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20120"/>
      </w:tblGrid>
      <w:tr w:rsidR="00803D33" w:rsidRPr="00D41974">
        <w:tc>
          <w:tcPr>
            <w:tcW w:w="20120" w:type="dxa"/>
          </w:tcPr>
          <w:p w:rsidR="00D41974" w:rsidRPr="00B115B2" w:rsidRDefault="00D41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"/>
              </w:rPr>
            </w:pPr>
            <w:r w:rsidRPr="00D41974">
              <w:rPr>
                <w:rFonts w:ascii="Times New Roman" w:hAnsi="Times New Roman" w:cs="Times New Roman"/>
                <w:noProof/>
                <w:lang w:val="es-ES"/>
              </w:rPr>
              <w:drawing>
                <wp:inline distT="0" distB="0" distL="0" distR="0">
                  <wp:extent cx="1121410" cy="1121410"/>
                  <wp:effectExtent l="0" t="0" r="0" b="0"/>
                  <wp:docPr id="1" name="Imagen 1" descr="LogotipoAED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AED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974" w:rsidRPr="00D41974" w:rsidRDefault="00D41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"/>
              </w:rPr>
            </w:pPr>
          </w:p>
          <w:p w:rsidR="00D41974" w:rsidRPr="00D41974" w:rsidRDefault="00B115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                               Noviembre</w:t>
            </w:r>
            <w:r w:rsidR="00D41974" w:rsidRPr="00D41974">
              <w:rPr>
                <w:rFonts w:ascii="Times New Roman" w:hAnsi="Times New Roman" w:cs="Times New Roman"/>
                <w:lang w:val="es-ES"/>
              </w:rPr>
              <w:t>, 2013.</w:t>
            </w:r>
          </w:p>
          <w:p w:rsidR="00D41974" w:rsidRPr="00D41974" w:rsidRDefault="00D41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"/>
              </w:rPr>
            </w:pPr>
          </w:p>
          <w:p w:rsidR="00B115B2" w:rsidRDefault="00B115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F81BD" w:themeColor="accent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val="es-ES"/>
              </w:rPr>
              <w:t xml:space="preserve">XXV REUNIÓN DEL GEDET (GRUPO ESPAÑOL DE DERMATOLOGÍA </w:t>
            </w:r>
          </w:p>
          <w:p w:rsidR="00B115B2" w:rsidRDefault="00B115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F81BD" w:themeColor="accent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val="es-ES"/>
              </w:rPr>
              <w:t>ESTÉTICA Y TERAPÉIUTICA) DE LA AEDV</w:t>
            </w:r>
          </w:p>
          <w:p w:rsidR="00D41974" w:rsidRPr="00D41974" w:rsidRDefault="00D41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F81BD" w:themeColor="accent1"/>
                <w:lang w:val="es-ES"/>
              </w:rPr>
            </w:pPr>
          </w:p>
          <w:p w:rsidR="00D41974" w:rsidRPr="00D41974" w:rsidRDefault="00B115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u w:val="single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u w:val="single"/>
                <w:lang w:val="es-ES"/>
              </w:rPr>
              <w:t xml:space="preserve">“FLUSHING: </w:t>
            </w:r>
            <w:r w:rsidR="00724BA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u w:val="single"/>
                <w:lang w:val="es-ES"/>
              </w:rPr>
              <w:t>DEJAR DE PONERSE ROJO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u w:val="single"/>
                <w:lang w:val="es-ES"/>
              </w:rPr>
              <w:t>”</w:t>
            </w:r>
            <w:r w:rsidR="00D41974" w:rsidRPr="00D41974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u w:val="single"/>
                <w:lang w:val="es-ES"/>
              </w:rPr>
              <w:t xml:space="preserve">. </w:t>
            </w:r>
          </w:p>
          <w:p w:rsidR="00724BAA" w:rsidRDefault="00724BAA" w:rsidP="0075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81BD" w:themeColor="accent1"/>
                <w:lang w:val="es-ES"/>
              </w:rPr>
            </w:pPr>
            <w:r>
              <w:rPr>
                <w:rFonts w:ascii="Times New Roman" w:hAnsi="Times New Roman" w:cs="Times New Roman"/>
                <w:color w:val="4F81BD" w:themeColor="accent1"/>
                <w:lang w:val="es-ES"/>
              </w:rPr>
              <w:t xml:space="preserve">Una nueva sustancia, la bromonidina, y técnicas como el láser o la luz pulsada, controlan </w:t>
            </w:r>
          </w:p>
          <w:p w:rsidR="00803D33" w:rsidRPr="00D41974" w:rsidRDefault="00724BAA" w:rsidP="00750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color w:val="4F81BD" w:themeColor="accent1"/>
                <w:lang w:val="es-ES"/>
              </w:rPr>
              <w:t>que “nos pongamos rojos”.</w:t>
            </w:r>
          </w:p>
        </w:tc>
      </w:tr>
      <w:tr w:rsidR="00D41974" w:rsidRPr="00D41974">
        <w:tc>
          <w:tcPr>
            <w:tcW w:w="20120" w:type="dxa"/>
          </w:tcPr>
          <w:p w:rsidR="00D41974" w:rsidRPr="00D41974" w:rsidRDefault="00D41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es-ES"/>
              </w:rPr>
            </w:pPr>
          </w:p>
        </w:tc>
      </w:tr>
      <w:tr w:rsidR="00D41974" w:rsidRPr="00D41974">
        <w:tc>
          <w:tcPr>
            <w:tcW w:w="20120" w:type="dxa"/>
          </w:tcPr>
          <w:p w:rsidR="00D41974" w:rsidRPr="00D41974" w:rsidRDefault="00D41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es-ES"/>
              </w:rPr>
            </w:pPr>
          </w:p>
        </w:tc>
      </w:tr>
      <w:tr w:rsidR="00D41974" w:rsidRPr="00D41974">
        <w:tc>
          <w:tcPr>
            <w:tcW w:w="20120" w:type="dxa"/>
          </w:tcPr>
          <w:p w:rsidR="00D41974" w:rsidRPr="00D41974" w:rsidRDefault="00D41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es-ES"/>
              </w:rPr>
            </w:pPr>
          </w:p>
        </w:tc>
      </w:tr>
    </w:tbl>
    <w:p w:rsidR="00D41974" w:rsidRPr="00D41974" w:rsidRDefault="00B115B2" w:rsidP="00803D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color w:val="4F81BD" w:themeColor="accent1"/>
          <w:lang w:val="es-ES"/>
        </w:rPr>
        <w:t>¿Qué es el flushing?</w:t>
      </w:r>
    </w:p>
    <w:p w:rsidR="00D41974" w:rsidRDefault="00D41974" w:rsidP="00803D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:rsidR="00B115B2" w:rsidRPr="00B115B2" w:rsidRDefault="00B115B2" w:rsidP="00945D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lang w:val="es-ES"/>
        </w:rPr>
      </w:pPr>
      <w:r w:rsidRPr="00B115B2">
        <w:rPr>
          <w:rFonts w:ascii="Times New Roman" w:hAnsi="Times New Roman" w:cs="Times New Roman"/>
          <w:lang w:val="es-ES"/>
        </w:rPr>
        <w:t xml:space="preserve">El </w:t>
      </w:r>
      <w:r w:rsidRPr="00B115B2">
        <w:rPr>
          <w:rFonts w:ascii="Times New Roman" w:hAnsi="Times New Roman" w:cs="Times New Roman"/>
          <w:i/>
          <w:lang w:val="es-ES"/>
        </w:rPr>
        <w:t>flushing</w:t>
      </w:r>
      <w:r w:rsidRPr="00B115B2">
        <w:rPr>
          <w:rFonts w:ascii="Times New Roman" w:hAnsi="Times New Roman" w:cs="Times New Roman"/>
          <w:lang w:val="es-ES"/>
        </w:rPr>
        <w:t xml:space="preserve"> es un enrojecimiento de la cara, transitorio o permanente</w:t>
      </w:r>
      <w:r>
        <w:rPr>
          <w:rFonts w:ascii="Times New Roman" w:hAnsi="Times New Roman" w:cs="Times New Roman"/>
          <w:lang w:val="es-ES"/>
        </w:rPr>
        <w:t>,</w:t>
      </w:r>
      <w:r w:rsidRPr="00B115B2">
        <w:rPr>
          <w:rFonts w:ascii="Times New Roman" w:hAnsi="Times New Roman" w:cs="Times New Roman"/>
          <w:lang w:val="es-ES"/>
        </w:rPr>
        <w:t xml:space="preserve"> que causa un</w:t>
      </w:r>
      <w:r>
        <w:rPr>
          <w:rFonts w:ascii="Times New Roman" w:hAnsi="Times New Roman" w:cs="Times New Roman"/>
          <w:lang w:val="es-ES"/>
        </w:rPr>
        <w:t>agran incomodidad</w:t>
      </w:r>
      <w:r w:rsidRPr="00B115B2">
        <w:rPr>
          <w:rFonts w:ascii="Times New Roman" w:hAnsi="Times New Roman" w:cs="Times New Roman"/>
          <w:lang w:val="es-ES"/>
        </w:rPr>
        <w:t xml:space="preserve"> personal, laboral y social a quien lo padece</w:t>
      </w:r>
      <w:r>
        <w:rPr>
          <w:rFonts w:ascii="Times New Roman" w:hAnsi="Times New Roman" w:cs="Times New Roman"/>
          <w:lang w:val="es-ES"/>
        </w:rPr>
        <w:t>.</w:t>
      </w:r>
    </w:p>
    <w:p w:rsidR="00B115B2" w:rsidRPr="00B115B2" w:rsidRDefault="00B115B2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Se</w:t>
      </w:r>
      <w:r w:rsidRPr="00B115B2">
        <w:rPr>
          <w:rFonts w:ascii="Times New Roman" w:hAnsi="Times New Roman" w:cs="Times New Roman"/>
          <w:lang w:val="es-ES"/>
        </w:rPr>
        <w:t xml:space="preserve"> produce por una</w:t>
      </w:r>
      <w:r>
        <w:rPr>
          <w:rFonts w:ascii="Times New Roman" w:hAnsi="Times New Roman" w:cs="Times New Roman"/>
          <w:lang w:val="es-ES"/>
        </w:rPr>
        <w:t xml:space="preserve"> vasodilatación de la circulació</w:t>
      </w:r>
      <w:r w:rsidRPr="00B115B2">
        <w:rPr>
          <w:rFonts w:ascii="Times New Roman" w:hAnsi="Times New Roman" w:cs="Times New Roman"/>
          <w:lang w:val="es-ES"/>
        </w:rPr>
        <w:t>n facial</w:t>
      </w:r>
      <w:r>
        <w:rPr>
          <w:rFonts w:ascii="Times New Roman" w:hAnsi="Times New Roman" w:cs="Times New Roman"/>
          <w:lang w:val="es-ES"/>
        </w:rPr>
        <w:t>, en personas predispuestas gené</w:t>
      </w:r>
      <w:r w:rsidRPr="00B115B2">
        <w:rPr>
          <w:rFonts w:ascii="Times New Roman" w:hAnsi="Times New Roman" w:cs="Times New Roman"/>
          <w:lang w:val="es-ES"/>
        </w:rPr>
        <w:t>ticamente</w:t>
      </w:r>
      <w:r>
        <w:rPr>
          <w:rFonts w:ascii="Times New Roman" w:hAnsi="Times New Roman" w:cs="Times New Roman"/>
          <w:lang w:val="es-ES"/>
        </w:rPr>
        <w:t>. Esta vasodilatación puede ser espontá</w:t>
      </w:r>
      <w:r w:rsidRPr="00B115B2">
        <w:rPr>
          <w:rFonts w:ascii="Times New Roman" w:hAnsi="Times New Roman" w:cs="Times New Roman"/>
          <w:lang w:val="es-ES"/>
        </w:rPr>
        <w:t>nea, sin motivo aparente</w:t>
      </w:r>
      <w:r w:rsidR="002E79B4">
        <w:rPr>
          <w:rFonts w:ascii="Times New Roman" w:hAnsi="Times New Roman" w:cs="Times New Roman"/>
          <w:lang w:val="es-ES"/>
        </w:rPr>
        <w:t>, o</w:t>
      </w:r>
      <w:r>
        <w:rPr>
          <w:rFonts w:ascii="Times New Roman" w:hAnsi="Times New Roman" w:cs="Times New Roman"/>
          <w:lang w:val="es-ES"/>
        </w:rPr>
        <w:t>, como ocurre en la mayoría</w:t>
      </w:r>
      <w:r w:rsidRPr="00B115B2">
        <w:rPr>
          <w:rFonts w:ascii="Times New Roman" w:hAnsi="Times New Roman" w:cs="Times New Roman"/>
          <w:lang w:val="es-ES"/>
        </w:rPr>
        <w:t xml:space="preserve"> de casos, </w:t>
      </w:r>
      <w:r>
        <w:rPr>
          <w:rFonts w:ascii="Times New Roman" w:hAnsi="Times New Roman" w:cs="Times New Roman"/>
          <w:lang w:val="es-ES"/>
        </w:rPr>
        <w:t>o</w:t>
      </w:r>
      <w:r w:rsidRPr="00B115B2">
        <w:rPr>
          <w:rFonts w:ascii="Times New Roman" w:hAnsi="Times New Roman" w:cs="Times New Roman"/>
          <w:lang w:val="es-ES"/>
        </w:rPr>
        <w:t>cur</w:t>
      </w:r>
      <w:r>
        <w:rPr>
          <w:rFonts w:ascii="Times New Roman" w:hAnsi="Times New Roman" w:cs="Times New Roman"/>
          <w:lang w:val="es-ES"/>
        </w:rPr>
        <w:t>rir en respuesta a diversos estí</w:t>
      </w:r>
      <w:r w:rsidRPr="00B115B2">
        <w:rPr>
          <w:rFonts w:ascii="Times New Roman" w:hAnsi="Times New Roman" w:cs="Times New Roman"/>
          <w:lang w:val="es-ES"/>
        </w:rPr>
        <w:t>mulos:</w:t>
      </w:r>
    </w:p>
    <w:p w:rsidR="00B115B2" w:rsidRPr="00B115B2" w:rsidRDefault="00B115B2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B115B2">
        <w:rPr>
          <w:rFonts w:ascii="Times New Roman" w:hAnsi="Times New Roman" w:cs="Times New Roman"/>
          <w:lang w:val="es-ES"/>
        </w:rPr>
        <w:t xml:space="preserve">- </w:t>
      </w:r>
      <w:r>
        <w:rPr>
          <w:rFonts w:ascii="Times New Roman" w:hAnsi="Times New Roman" w:cs="Times New Roman"/>
          <w:lang w:val="es-ES"/>
        </w:rPr>
        <w:t>C</w:t>
      </w:r>
      <w:r w:rsidRPr="00B115B2">
        <w:rPr>
          <w:rFonts w:ascii="Times New Roman" w:hAnsi="Times New Roman" w:cs="Times New Roman"/>
          <w:lang w:val="es-ES"/>
        </w:rPr>
        <w:t>alor/ frio</w:t>
      </w:r>
    </w:p>
    <w:p w:rsidR="00B115B2" w:rsidRPr="00B115B2" w:rsidRDefault="00B115B2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B115B2">
        <w:rPr>
          <w:rFonts w:ascii="Times New Roman" w:hAnsi="Times New Roman" w:cs="Times New Roman"/>
          <w:lang w:val="es-ES"/>
        </w:rPr>
        <w:t xml:space="preserve">- </w:t>
      </w:r>
      <w:r>
        <w:rPr>
          <w:rFonts w:ascii="Times New Roman" w:hAnsi="Times New Roman" w:cs="Times New Roman"/>
          <w:lang w:val="es-ES"/>
        </w:rPr>
        <w:t>Exposició</w:t>
      </w:r>
      <w:r w:rsidRPr="00B115B2">
        <w:rPr>
          <w:rFonts w:ascii="Times New Roman" w:hAnsi="Times New Roman" w:cs="Times New Roman"/>
          <w:lang w:val="es-ES"/>
        </w:rPr>
        <w:t>n solar</w:t>
      </w:r>
    </w:p>
    <w:p w:rsidR="00B115B2" w:rsidRPr="00B115B2" w:rsidRDefault="00B115B2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B115B2">
        <w:rPr>
          <w:rFonts w:ascii="Times New Roman" w:hAnsi="Times New Roman" w:cs="Times New Roman"/>
          <w:lang w:val="es-ES"/>
        </w:rPr>
        <w:t xml:space="preserve">- </w:t>
      </w:r>
      <w:r>
        <w:rPr>
          <w:rFonts w:ascii="Times New Roman" w:hAnsi="Times New Roman" w:cs="Times New Roman"/>
          <w:lang w:val="es-ES"/>
        </w:rPr>
        <w:t>F</w:t>
      </w:r>
      <w:r w:rsidRPr="00B115B2">
        <w:rPr>
          <w:rFonts w:ascii="Times New Roman" w:hAnsi="Times New Roman" w:cs="Times New Roman"/>
          <w:lang w:val="es-ES"/>
        </w:rPr>
        <w:t>iebre</w:t>
      </w:r>
    </w:p>
    <w:p w:rsidR="00B115B2" w:rsidRPr="00B115B2" w:rsidRDefault="00B115B2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B115B2">
        <w:rPr>
          <w:rFonts w:ascii="Times New Roman" w:hAnsi="Times New Roman" w:cs="Times New Roman"/>
          <w:lang w:val="es-ES"/>
        </w:rPr>
        <w:t xml:space="preserve">- </w:t>
      </w:r>
      <w:r>
        <w:rPr>
          <w:rFonts w:ascii="Times New Roman" w:hAnsi="Times New Roman" w:cs="Times New Roman"/>
          <w:lang w:val="es-ES"/>
        </w:rPr>
        <w:t>C</w:t>
      </w:r>
      <w:r w:rsidRPr="00B115B2">
        <w:rPr>
          <w:rFonts w:ascii="Times New Roman" w:hAnsi="Times New Roman" w:cs="Times New Roman"/>
          <w:lang w:val="es-ES"/>
        </w:rPr>
        <w:t>omidas copiosas, calientes o picantes</w:t>
      </w:r>
    </w:p>
    <w:p w:rsidR="00B115B2" w:rsidRPr="00B115B2" w:rsidRDefault="00B115B2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B115B2">
        <w:rPr>
          <w:rFonts w:ascii="Times New Roman" w:hAnsi="Times New Roman" w:cs="Times New Roman"/>
          <w:lang w:val="es-ES"/>
        </w:rPr>
        <w:t>-</w:t>
      </w:r>
      <w:r>
        <w:rPr>
          <w:rFonts w:ascii="Times New Roman" w:hAnsi="Times New Roman" w:cs="Times New Roman"/>
          <w:lang w:val="es-ES"/>
        </w:rPr>
        <w:t xml:space="preserve"> M</w:t>
      </w:r>
      <w:r w:rsidRPr="00B115B2">
        <w:rPr>
          <w:rFonts w:ascii="Times New Roman" w:hAnsi="Times New Roman" w:cs="Times New Roman"/>
          <w:lang w:val="es-ES"/>
        </w:rPr>
        <w:t>enopausia</w:t>
      </w:r>
    </w:p>
    <w:p w:rsidR="00B115B2" w:rsidRPr="00B115B2" w:rsidRDefault="00B115B2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B115B2">
        <w:rPr>
          <w:rFonts w:ascii="Times New Roman" w:hAnsi="Times New Roman" w:cs="Times New Roman"/>
          <w:lang w:val="es-ES"/>
        </w:rPr>
        <w:t xml:space="preserve">- </w:t>
      </w:r>
      <w:r>
        <w:rPr>
          <w:rFonts w:ascii="Times New Roman" w:hAnsi="Times New Roman" w:cs="Times New Roman"/>
          <w:lang w:val="es-ES"/>
        </w:rPr>
        <w:t>A</w:t>
      </w:r>
      <w:r w:rsidRPr="00B115B2">
        <w:rPr>
          <w:rFonts w:ascii="Times New Roman" w:hAnsi="Times New Roman" w:cs="Times New Roman"/>
          <w:lang w:val="es-ES"/>
        </w:rPr>
        <w:t>lcohol</w:t>
      </w:r>
    </w:p>
    <w:p w:rsidR="00B115B2" w:rsidRPr="00B115B2" w:rsidRDefault="00B115B2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B115B2">
        <w:rPr>
          <w:rFonts w:ascii="Times New Roman" w:hAnsi="Times New Roman" w:cs="Times New Roman"/>
          <w:lang w:val="es-ES"/>
        </w:rPr>
        <w:t xml:space="preserve">- </w:t>
      </w:r>
      <w:r>
        <w:rPr>
          <w:rFonts w:ascii="Times New Roman" w:hAnsi="Times New Roman" w:cs="Times New Roman"/>
          <w:lang w:val="es-ES"/>
        </w:rPr>
        <w:t>E</w:t>
      </w:r>
      <w:r w:rsidRPr="00B115B2">
        <w:rPr>
          <w:rFonts w:ascii="Times New Roman" w:hAnsi="Times New Roman" w:cs="Times New Roman"/>
          <w:lang w:val="es-ES"/>
        </w:rPr>
        <w:t>mociones</w:t>
      </w:r>
    </w:p>
    <w:p w:rsidR="00B115B2" w:rsidRPr="00B115B2" w:rsidRDefault="00B115B2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B115B2">
        <w:rPr>
          <w:rFonts w:ascii="Times New Roman" w:hAnsi="Times New Roman" w:cs="Times New Roman"/>
          <w:lang w:val="es-ES"/>
        </w:rPr>
        <w:t xml:space="preserve">- </w:t>
      </w:r>
      <w:r>
        <w:rPr>
          <w:rFonts w:ascii="Times New Roman" w:hAnsi="Times New Roman" w:cs="Times New Roman"/>
          <w:lang w:val="es-ES"/>
        </w:rPr>
        <w:t>Tratamiento con ciertos fá</w:t>
      </w:r>
      <w:r w:rsidRPr="00B115B2">
        <w:rPr>
          <w:rFonts w:ascii="Times New Roman" w:hAnsi="Times New Roman" w:cs="Times New Roman"/>
          <w:lang w:val="es-ES"/>
        </w:rPr>
        <w:t>rmacos</w:t>
      </w:r>
    </w:p>
    <w:p w:rsidR="00B115B2" w:rsidRPr="00B115B2" w:rsidRDefault="00B115B2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:rsidR="00B115B2" w:rsidRPr="00B115B2" w:rsidRDefault="00B115B2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El </w:t>
      </w:r>
      <w:r w:rsidRPr="002E79B4">
        <w:rPr>
          <w:rFonts w:ascii="Times New Roman" w:hAnsi="Times New Roman" w:cs="Times New Roman"/>
          <w:i/>
          <w:lang w:val="es-ES"/>
        </w:rPr>
        <w:t>flushing</w:t>
      </w:r>
      <w:r>
        <w:rPr>
          <w:rFonts w:ascii="Times New Roman" w:hAnsi="Times New Roman" w:cs="Times New Roman"/>
          <w:lang w:val="es-ES"/>
        </w:rPr>
        <w:t xml:space="preserve"> tambié</w:t>
      </w:r>
      <w:r w:rsidRPr="00B115B2">
        <w:rPr>
          <w:rFonts w:ascii="Times New Roman" w:hAnsi="Times New Roman" w:cs="Times New Roman"/>
          <w:lang w:val="es-ES"/>
        </w:rPr>
        <w:t xml:space="preserve">n es propio de ciertas enfermedades, la mas frecuente </w:t>
      </w:r>
      <w:r w:rsidRPr="00B115B2">
        <w:rPr>
          <w:rFonts w:ascii="Times New Roman" w:hAnsi="Times New Roman" w:cs="Times New Roman"/>
          <w:b/>
          <w:lang w:val="es-ES"/>
        </w:rPr>
        <w:t>la rosácea</w:t>
      </w:r>
      <w:r>
        <w:rPr>
          <w:rFonts w:ascii="Times New Roman" w:hAnsi="Times New Roman" w:cs="Times New Roman"/>
          <w:lang w:val="es-ES"/>
        </w:rPr>
        <w:t>.</w:t>
      </w:r>
    </w:p>
    <w:p w:rsidR="00B115B2" w:rsidRDefault="00B115B2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:rsidR="00B115B2" w:rsidRPr="00B115B2" w:rsidRDefault="00B115B2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65F91" w:themeColor="accent1" w:themeShade="BF"/>
          <w:lang w:val="es-ES"/>
        </w:rPr>
      </w:pPr>
      <w:r w:rsidRPr="00B115B2">
        <w:rPr>
          <w:rFonts w:ascii="Times New Roman" w:hAnsi="Times New Roman" w:cs="Times New Roman"/>
          <w:b/>
          <w:color w:val="365F91" w:themeColor="accent1" w:themeShade="BF"/>
          <w:lang w:val="es-ES"/>
        </w:rPr>
        <w:t>¿Cómo se trata?</w:t>
      </w:r>
    </w:p>
    <w:p w:rsidR="00B115B2" w:rsidRPr="00B115B2" w:rsidRDefault="00B115B2" w:rsidP="00945D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El tratamiento cosmético es el "</w:t>
      </w:r>
      <w:r w:rsidRPr="00B115B2">
        <w:rPr>
          <w:rFonts w:ascii="Times New Roman" w:hAnsi="Times New Roman" w:cs="Times New Roman"/>
          <w:lang w:val="es-ES"/>
        </w:rPr>
        <w:t>camuflaje</w:t>
      </w:r>
      <w:r>
        <w:rPr>
          <w:rFonts w:ascii="Times New Roman" w:hAnsi="Times New Roman" w:cs="Times New Roman"/>
          <w:lang w:val="es-ES"/>
        </w:rPr>
        <w:t>”</w:t>
      </w:r>
      <w:r w:rsidRPr="00B115B2">
        <w:rPr>
          <w:rFonts w:ascii="Times New Roman" w:hAnsi="Times New Roman" w:cs="Times New Roman"/>
          <w:lang w:val="es-ES"/>
        </w:rPr>
        <w:t>, con cremas de tonalidades verdosas y maquillajes </w:t>
      </w:r>
      <w:r>
        <w:rPr>
          <w:rFonts w:ascii="Times New Roman" w:hAnsi="Times New Roman" w:cs="Times New Roman"/>
          <w:lang w:val="es-ES"/>
        </w:rPr>
        <w:t>cubrientes.</w:t>
      </w:r>
    </w:p>
    <w:p w:rsidR="00B115B2" w:rsidRPr="00B115B2" w:rsidRDefault="00B115B2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Existen también descongestivos tó</w:t>
      </w:r>
      <w:r w:rsidRPr="00B115B2">
        <w:rPr>
          <w:rFonts w:ascii="Times New Roman" w:hAnsi="Times New Roman" w:cs="Times New Roman"/>
          <w:lang w:val="es-ES"/>
        </w:rPr>
        <w:t xml:space="preserve">picos, que son refrescantes, pero hasta la llegada de la novedosa </w:t>
      </w:r>
      <w:r w:rsidRPr="00B115B2">
        <w:rPr>
          <w:rFonts w:ascii="Times New Roman" w:hAnsi="Times New Roman" w:cs="Times New Roman"/>
          <w:b/>
          <w:lang w:val="es-ES"/>
        </w:rPr>
        <w:t>brimo</w:t>
      </w:r>
      <w:r>
        <w:rPr>
          <w:rFonts w:ascii="Times New Roman" w:hAnsi="Times New Roman" w:cs="Times New Roman"/>
          <w:b/>
          <w:lang w:val="es-ES"/>
        </w:rPr>
        <w:t>n</w:t>
      </w:r>
      <w:r w:rsidRPr="00B115B2">
        <w:rPr>
          <w:rFonts w:ascii="Times New Roman" w:hAnsi="Times New Roman" w:cs="Times New Roman"/>
          <w:b/>
          <w:lang w:val="es-ES"/>
        </w:rPr>
        <w:t>idina</w:t>
      </w:r>
      <w:r w:rsidRPr="00B115B2">
        <w:rPr>
          <w:rFonts w:ascii="Times New Roman" w:hAnsi="Times New Roman" w:cs="Times New Roman"/>
          <w:lang w:val="es-ES"/>
        </w:rPr>
        <w:t xml:space="preserve">, no </w:t>
      </w:r>
      <w:r>
        <w:rPr>
          <w:rFonts w:ascii="Times New Roman" w:hAnsi="Times New Roman" w:cs="Times New Roman"/>
          <w:lang w:val="es-ES"/>
        </w:rPr>
        <w:t>existía</w:t>
      </w:r>
      <w:r w:rsidRPr="00B115B2">
        <w:rPr>
          <w:rFonts w:ascii="Times New Roman" w:hAnsi="Times New Roman" w:cs="Times New Roman"/>
          <w:lang w:val="es-ES"/>
        </w:rPr>
        <w:t xml:space="preserve"> tratamiento t</w:t>
      </w:r>
      <w:r>
        <w:rPr>
          <w:rFonts w:ascii="Times New Roman" w:hAnsi="Times New Roman" w:cs="Times New Roman"/>
          <w:lang w:val="es-ES"/>
        </w:rPr>
        <w:t>ó</w:t>
      </w:r>
      <w:r w:rsidRPr="00B115B2">
        <w:rPr>
          <w:rFonts w:ascii="Times New Roman" w:hAnsi="Times New Roman" w:cs="Times New Roman"/>
          <w:lang w:val="es-ES"/>
        </w:rPr>
        <w:t>pico realmente eficaz</w:t>
      </w:r>
      <w:r>
        <w:rPr>
          <w:rFonts w:ascii="Times New Roman" w:hAnsi="Times New Roman" w:cs="Times New Roman"/>
          <w:lang w:val="es-ES"/>
        </w:rPr>
        <w:t>.</w:t>
      </w:r>
    </w:p>
    <w:p w:rsidR="00B115B2" w:rsidRPr="00B115B2" w:rsidRDefault="00B115B2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La brimo</w:t>
      </w:r>
      <w:r w:rsidR="002E79B4">
        <w:rPr>
          <w:rFonts w:ascii="Times New Roman" w:hAnsi="Times New Roman" w:cs="Times New Roman"/>
          <w:lang w:val="es-ES"/>
        </w:rPr>
        <w:t>n</w:t>
      </w:r>
      <w:r>
        <w:rPr>
          <w:rFonts w:ascii="Times New Roman" w:hAnsi="Times New Roman" w:cs="Times New Roman"/>
          <w:lang w:val="es-ES"/>
        </w:rPr>
        <w:t>idina e</w:t>
      </w:r>
      <w:r w:rsidR="007F77C4">
        <w:rPr>
          <w:rFonts w:ascii="Times New Roman" w:hAnsi="Times New Roman" w:cs="Times New Roman"/>
          <w:lang w:val="es-ES"/>
        </w:rPr>
        <w:t xml:space="preserve">s un </w:t>
      </w:r>
      <w:r w:rsidR="00A2143B">
        <w:rPr>
          <w:rFonts w:ascii="Times New Roman" w:hAnsi="Times New Roman" w:cs="Times New Roman"/>
          <w:lang w:val="es-ES"/>
        </w:rPr>
        <w:t>medicamento que cierra los vasos sanguíneos (a</w:t>
      </w:r>
      <w:r w:rsidR="00A2143B">
        <w:t>gonista alfa adrenergico)</w:t>
      </w:r>
      <w:r w:rsidRPr="00B115B2">
        <w:rPr>
          <w:rFonts w:ascii="Times New Roman" w:hAnsi="Times New Roman" w:cs="Times New Roman"/>
          <w:lang w:val="es-ES"/>
        </w:rPr>
        <w:t xml:space="preserve">, que, aplicado por la mañana en crema, evita el </w:t>
      </w:r>
      <w:r w:rsidR="002E79B4">
        <w:rPr>
          <w:rFonts w:ascii="Times New Roman" w:hAnsi="Times New Roman" w:cs="Times New Roman"/>
          <w:i/>
          <w:lang w:val="es-ES"/>
        </w:rPr>
        <w:t>enrojecimiento</w:t>
      </w:r>
      <w:r w:rsidRPr="00B115B2">
        <w:rPr>
          <w:rFonts w:ascii="Times New Roman" w:hAnsi="Times New Roman" w:cs="Times New Roman"/>
          <w:lang w:val="es-ES"/>
        </w:rPr>
        <w:t xml:space="preserve"> du</w:t>
      </w:r>
      <w:r w:rsidR="007F77C4">
        <w:rPr>
          <w:rFonts w:ascii="Times New Roman" w:hAnsi="Times New Roman" w:cs="Times New Roman"/>
          <w:lang w:val="es-ES"/>
        </w:rPr>
        <w:t>rante aproximadamente 12 h. Actú</w:t>
      </w:r>
      <w:r w:rsidRPr="00B115B2">
        <w:rPr>
          <w:rFonts w:ascii="Times New Roman" w:hAnsi="Times New Roman" w:cs="Times New Roman"/>
          <w:lang w:val="es-ES"/>
        </w:rPr>
        <w:t xml:space="preserve">a </w:t>
      </w:r>
      <w:r w:rsidR="007F77C4">
        <w:rPr>
          <w:rFonts w:ascii="Times New Roman" w:hAnsi="Times New Roman" w:cs="Times New Roman"/>
          <w:lang w:val="es-ES"/>
        </w:rPr>
        <w:t>a los 30 minutos de aplicación,</w:t>
      </w:r>
      <w:r w:rsidRPr="00B115B2">
        <w:rPr>
          <w:rFonts w:ascii="Times New Roman" w:hAnsi="Times New Roman" w:cs="Times New Roman"/>
          <w:lang w:val="es-ES"/>
        </w:rPr>
        <w:t xml:space="preserve"> y no tiene efect</w:t>
      </w:r>
      <w:r w:rsidR="007F77C4">
        <w:rPr>
          <w:rFonts w:ascii="Times New Roman" w:hAnsi="Times New Roman" w:cs="Times New Roman"/>
          <w:lang w:val="es-ES"/>
        </w:rPr>
        <w:t>o</w:t>
      </w:r>
      <w:r w:rsidRPr="00B115B2">
        <w:rPr>
          <w:rFonts w:ascii="Times New Roman" w:hAnsi="Times New Roman" w:cs="Times New Roman"/>
          <w:lang w:val="es-ES"/>
        </w:rPr>
        <w:t xml:space="preserve">s secundarios de relevancia, ni </w:t>
      </w:r>
      <w:r w:rsidR="007F77C4">
        <w:rPr>
          <w:rFonts w:ascii="Times New Roman" w:hAnsi="Times New Roman" w:cs="Times New Roman"/>
          <w:lang w:val="es-ES"/>
        </w:rPr>
        <w:t>efecto</w:t>
      </w:r>
      <w:r w:rsidRPr="00B115B2">
        <w:rPr>
          <w:rFonts w:ascii="Times New Roman" w:hAnsi="Times New Roman" w:cs="Times New Roman"/>
          <w:lang w:val="es-ES"/>
        </w:rPr>
        <w:t xml:space="preserve"> rebote</w:t>
      </w:r>
      <w:r w:rsidR="007F77C4">
        <w:rPr>
          <w:rFonts w:ascii="Times New Roman" w:hAnsi="Times New Roman" w:cs="Times New Roman"/>
          <w:lang w:val="es-ES"/>
        </w:rPr>
        <w:t>.</w:t>
      </w:r>
    </w:p>
    <w:p w:rsidR="00B115B2" w:rsidRPr="00B115B2" w:rsidRDefault="00B115B2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B115B2">
        <w:rPr>
          <w:rFonts w:ascii="Times New Roman" w:hAnsi="Times New Roman" w:cs="Times New Roman"/>
          <w:lang w:val="es-ES"/>
        </w:rPr>
        <w:t>Llagar</w:t>
      </w:r>
      <w:r w:rsidR="007F77C4">
        <w:rPr>
          <w:rFonts w:ascii="Times New Roman" w:hAnsi="Times New Roman" w:cs="Times New Roman"/>
          <w:lang w:val="es-ES"/>
        </w:rPr>
        <w:t>á</w:t>
      </w:r>
      <w:r w:rsidRPr="00B115B2">
        <w:rPr>
          <w:rFonts w:ascii="Times New Roman" w:hAnsi="Times New Roman" w:cs="Times New Roman"/>
          <w:lang w:val="es-ES"/>
        </w:rPr>
        <w:t xml:space="preserve"> a España el pr</w:t>
      </w:r>
      <w:r w:rsidR="007F77C4">
        <w:rPr>
          <w:rFonts w:ascii="Times New Roman" w:hAnsi="Times New Roman" w:cs="Times New Roman"/>
          <w:lang w:val="es-ES"/>
        </w:rPr>
        <w:t>ó</w:t>
      </w:r>
      <w:r w:rsidRPr="00B115B2">
        <w:rPr>
          <w:rFonts w:ascii="Times New Roman" w:hAnsi="Times New Roman" w:cs="Times New Roman"/>
          <w:lang w:val="es-ES"/>
        </w:rPr>
        <w:t>ximo año</w:t>
      </w:r>
      <w:r w:rsidR="007F77C4">
        <w:rPr>
          <w:rFonts w:ascii="Times New Roman" w:hAnsi="Times New Roman" w:cs="Times New Roman"/>
          <w:lang w:val="es-ES"/>
        </w:rPr>
        <w:t>.</w:t>
      </w:r>
    </w:p>
    <w:p w:rsidR="00CE54F9" w:rsidRDefault="00CE54F9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</w:p>
    <w:p w:rsidR="00A2143B" w:rsidRDefault="00A2143B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2E79B4">
        <w:rPr>
          <w:rFonts w:ascii="Times New Roman" w:hAnsi="Times New Roman" w:cs="Times New Roman"/>
          <w:b/>
          <w:lang w:val="es-ES"/>
        </w:rPr>
        <w:t>F</w:t>
      </w:r>
      <w:r w:rsidR="007F77C4" w:rsidRPr="002E79B4">
        <w:rPr>
          <w:rFonts w:ascii="Times New Roman" w:hAnsi="Times New Roman" w:cs="Times New Roman"/>
          <w:b/>
          <w:lang w:val="es-ES"/>
        </w:rPr>
        <w:t>á</w:t>
      </w:r>
      <w:r w:rsidR="00B115B2" w:rsidRPr="002E79B4">
        <w:rPr>
          <w:rFonts w:ascii="Times New Roman" w:hAnsi="Times New Roman" w:cs="Times New Roman"/>
          <w:b/>
          <w:lang w:val="es-ES"/>
        </w:rPr>
        <w:t>rmacos orales</w:t>
      </w:r>
      <w:r w:rsidRPr="002E79B4">
        <w:rPr>
          <w:rFonts w:ascii="Times New Roman" w:hAnsi="Times New Roman" w:cs="Times New Roman"/>
          <w:b/>
          <w:lang w:val="es-ES"/>
        </w:rPr>
        <w:t>:</w:t>
      </w:r>
      <w:r>
        <w:rPr>
          <w:rFonts w:ascii="Times New Roman" w:hAnsi="Times New Roman" w:cs="Times New Roman"/>
          <w:lang w:val="es-ES"/>
        </w:rPr>
        <w:t xml:space="preserve"> hasta la fecha,</w:t>
      </w:r>
      <w:r w:rsidR="00B115B2" w:rsidRPr="00B115B2">
        <w:rPr>
          <w:rFonts w:ascii="Times New Roman" w:hAnsi="Times New Roman" w:cs="Times New Roman"/>
          <w:lang w:val="es-ES"/>
        </w:rPr>
        <w:t xml:space="preserve"> han obtenido discreto beneficio</w:t>
      </w:r>
      <w:r w:rsidR="007F77C4">
        <w:rPr>
          <w:rFonts w:ascii="Times New Roman" w:hAnsi="Times New Roman" w:cs="Times New Roman"/>
          <w:lang w:val="es-ES"/>
        </w:rPr>
        <w:t>.</w:t>
      </w:r>
    </w:p>
    <w:p w:rsidR="00CE54F9" w:rsidRDefault="00CE54F9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</w:p>
    <w:p w:rsidR="00CE54F9" w:rsidRDefault="00CE54F9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</w:p>
    <w:p w:rsidR="00CE54F9" w:rsidRDefault="00CE54F9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</w:p>
    <w:p w:rsidR="00CE54F9" w:rsidRDefault="00CE54F9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</w:p>
    <w:p w:rsidR="00CE54F9" w:rsidRDefault="00CE54F9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</w:p>
    <w:p w:rsidR="00B115B2" w:rsidRPr="00945D10" w:rsidRDefault="00A2143B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s-ES"/>
        </w:rPr>
      </w:pPr>
      <w:r w:rsidRPr="00CE54F9">
        <w:rPr>
          <w:rFonts w:ascii="Times New Roman" w:hAnsi="Times New Roman" w:cs="Times New Roman"/>
          <w:b/>
          <w:lang w:val="es-ES"/>
        </w:rPr>
        <w:t>Cosméticos:</w:t>
      </w:r>
      <w:r w:rsidRPr="00945D10">
        <w:rPr>
          <w:b/>
        </w:rPr>
        <w:t xml:space="preserve">Una persona con </w:t>
      </w:r>
      <w:r w:rsidRPr="00945D10">
        <w:rPr>
          <w:b/>
          <w:i/>
        </w:rPr>
        <w:t>flushing</w:t>
      </w:r>
      <w:r w:rsidRPr="00945D10">
        <w:rPr>
          <w:b/>
        </w:rPr>
        <w:t xml:space="preserve"> debe evitar todos los cosméticos agresivos, que son los que llevan ácidos, como el glicólico o el retinoico, </w:t>
      </w:r>
      <w:bookmarkStart w:id="0" w:name="_GoBack"/>
      <w:r w:rsidRPr="00CE54F9">
        <w:rPr>
          <w:b/>
          <w:i/>
        </w:rPr>
        <w:t>peelings</w:t>
      </w:r>
      <w:bookmarkEnd w:id="0"/>
      <w:r w:rsidRPr="00945D10">
        <w:rPr>
          <w:b/>
        </w:rPr>
        <w:t xml:space="preserve"> o exfoliantes.</w:t>
      </w:r>
    </w:p>
    <w:p w:rsidR="00CE54F9" w:rsidRDefault="00CE54F9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4F81BD" w:themeColor="accent1"/>
          <w:lang w:val="es-ES"/>
        </w:rPr>
      </w:pPr>
    </w:p>
    <w:p w:rsidR="00CE54F9" w:rsidRDefault="00CE54F9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4F81BD" w:themeColor="accent1"/>
          <w:lang w:val="es-ES"/>
        </w:rPr>
      </w:pPr>
    </w:p>
    <w:p w:rsidR="00945D10" w:rsidRDefault="00A2143B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945D10">
        <w:rPr>
          <w:rFonts w:ascii="Times New Roman" w:hAnsi="Times New Roman" w:cs="Times New Roman"/>
          <w:b/>
          <w:color w:val="4F81BD" w:themeColor="accent1"/>
          <w:lang w:val="es-ES"/>
        </w:rPr>
        <w:t>Técnicas estéticas</w:t>
      </w:r>
      <w:r w:rsidR="00945D10">
        <w:rPr>
          <w:rFonts w:ascii="Times New Roman" w:hAnsi="Times New Roman" w:cs="Times New Roman"/>
          <w:lang w:val="es-ES"/>
        </w:rPr>
        <w:t>.</w:t>
      </w:r>
    </w:p>
    <w:p w:rsidR="00B115B2" w:rsidRPr="00B115B2" w:rsidRDefault="00A2143B" w:rsidP="00945D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</w:t>
      </w:r>
      <w:r w:rsidR="00B115B2" w:rsidRPr="00B115B2">
        <w:rPr>
          <w:rFonts w:ascii="Times New Roman" w:hAnsi="Times New Roman" w:cs="Times New Roman"/>
          <w:lang w:val="es-ES"/>
        </w:rPr>
        <w:t xml:space="preserve">s eficaz el tratamiento con </w:t>
      </w:r>
      <w:r w:rsidR="00B115B2" w:rsidRPr="00945D10">
        <w:rPr>
          <w:rFonts w:ascii="Times New Roman" w:hAnsi="Times New Roman" w:cs="Times New Roman"/>
          <w:b/>
          <w:lang w:val="es-ES"/>
        </w:rPr>
        <w:t>l</w:t>
      </w:r>
      <w:r w:rsidR="007F77C4" w:rsidRPr="00945D10">
        <w:rPr>
          <w:rFonts w:ascii="Times New Roman" w:hAnsi="Times New Roman" w:cs="Times New Roman"/>
          <w:b/>
          <w:lang w:val="es-ES"/>
        </w:rPr>
        <w:t>á</w:t>
      </w:r>
      <w:r w:rsidR="00B115B2" w:rsidRPr="00945D10">
        <w:rPr>
          <w:rFonts w:ascii="Times New Roman" w:hAnsi="Times New Roman" w:cs="Times New Roman"/>
          <w:b/>
          <w:lang w:val="es-ES"/>
        </w:rPr>
        <w:t>ser o luz pulsada</w:t>
      </w:r>
      <w:r w:rsidR="00B115B2" w:rsidRPr="00B115B2">
        <w:rPr>
          <w:rFonts w:ascii="Times New Roman" w:hAnsi="Times New Roman" w:cs="Times New Roman"/>
          <w:lang w:val="es-ES"/>
        </w:rPr>
        <w:t>,</w:t>
      </w:r>
      <w:r w:rsidR="007F77C4">
        <w:rPr>
          <w:rFonts w:ascii="Times New Roman" w:hAnsi="Times New Roman" w:cs="Times New Roman"/>
          <w:lang w:val="es-ES"/>
        </w:rPr>
        <w:t xml:space="preserve"> que con varias sesiones mejora</w:t>
      </w:r>
      <w:r>
        <w:rPr>
          <w:rFonts w:ascii="Times New Roman" w:hAnsi="Times New Roman" w:cs="Times New Roman"/>
          <w:lang w:val="es-ES"/>
        </w:rPr>
        <w:t>n</w:t>
      </w:r>
      <w:r w:rsidR="00B115B2" w:rsidRPr="00B115B2">
        <w:rPr>
          <w:rFonts w:ascii="Times New Roman" w:hAnsi="Times New Roman" w:cs="Times New Roman"/>
          <w:lang w:val="es-ES"/>
        </w:rPr>
        <w:t xml:space="preserve"> mucho la evoluci</w:t>
      </w:r>
      <w:r w:rsidR="007F77C4">
        <w:rPr>
          <w:rFonts w:ascii="Times New Roman" w:hAnsi="Times New Roman" w:cs="Times New Roman"/>
          <w:lang w:val="es-ES"/>
        </w:rPr>
        <w:t>ó</w:t>
      </w:r>
      <w:r w:rsidR="00B115B2" w:rsidRPr="00B115B2">
        <w:rPr>
          <w:rFonts w:ascii="Times New Roman" w:hAnsi="Times New Roman" w:cs="Times New Roman"/>
          <w:lang w:val="es-ES"/>
        </w:rPr>
        <w:t>n del proceso</w:t>
      </w:r>
      <w:r>
        <w:rPr>
          <w:rFonts w:ascii="Times New Roman" w:hAnsi="Times New Roman" w:cs="Times New Roman"/>
          <w:lang w:val="es-ES"/>
        </w:rPr>
        <w:t xml:space="preserve"> y </w:t>
      </w:r>
      <w:r>
        <w:t>cierran los vasos sanguíneos faciales de forma permanente. De ambas técnicas se requiere una sesión mensual durante 3-4 meses; el precio suele rondar los 300-400 euros por sesión y la piel queda enrojecida 48-72 h, aunque se puede maquillar y, sobretodo proteger del sol: es por ello que se recomienda seguir estos procedimientos en invierno.</w:t>
      </w:r>
    </w:p>
    <w:p w:rsidR="00B115B2" w:rsidRPr="00B115B2" w:rsidRDefault="00B115B2" w:rsidP="00B115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B115B2">
        <w:rPr>
          <w:rFonts w:ascii="Times New Roman" w:hAnsi="Times New Roman" w:cs="Times New Roman"/>
          <w:lang w:val="es-ES"/>
        </w:rPr>
        <w:t xml:space="preserve">El </w:t>
      </w:r>
      <w:r w:rsidR="007F77C4">
        <w:rPr>
          <w:rFonts w:ascii="Times New Roman" w:hAnsi="Times New Roman" w:cs="Times New Roman"/>
          <w:lang w:val="es-ES"/>
        </w:rPr>
        <w:t>d</w:t>
      </w:r>
      <w:r w:rsidRPr="00B115B2">
        <w:rPr>
          <w:rFonts w:ascii="Times New Roman" w:hAnsi="Times New Roman" w:cs="Times New Roman"/>
          <w:lang w:val="es-ES"/>
        </w:rPr>
        <w:t>ermat</w:t>
      </w:r>
      <w:r w:rsidR="007F77C4">
        <w:rPr>
          <w:rFonts w:ascii="Times New Roman" w:hAnsi="Times New Roman" w:cs="Times New Roman"/>
          <w:lang w:val="es-ES"/>
        </w:rPr>
        <w:t>ólogo es el especialista idó</w:t>
      </w:r>
      <w:r w:rsidRPr="00B115B2">
        <w:rPr>
          <w:rFonts w:ascii="Times New Roman" w:hAnsi="Times New Roman" w:cs="Times New Roman"/>
          <w:lang w:val="es-ES"/>
        </w:rPr>
        <w:t>neo para realizar el diagn</w:t>
      </w:r>
      <w:r w:rsidR="007F77C4">
        <w:rPr>
          <w:rFonts w:ascii="Times New Roman" w:hAnsi="Times New Roman" w:cs="Times New Roman"/>
          <w:lang w:val="es-ES"/>
        </w:rPr>
        <w:t>ó</w:t>
      </w:r>
      <w:r w:rsidRPr="00B115B2">
        <w:rPr>
          <w:rFonts w:ascii="Times New Roman" w:hAnsi="Times New Roman" w:cs="Times New Roman"/>
          <w:lang w:val="es-ES"/>
        </w:rPr>
        <w:t>stico</w:t>
      </w:r>
      <w:r w:rsidR="007F77C4">
        <w:rPr>
          <w:rFonts w:ascii="Times New Roman" w:hAnsi="Times New Roman" w:cs="Times New Roman"/>
          <w:lang w:val="es-ES"/>
        </w:rPr>
        <w:t>y decidir el</w:t>
      </w:r>
      <w:r w:rsidRPr="00B115B2">
        <w:rPr>
          <w:rFonts w:ascii="Times New Roman" w:hAnsi="Times New Roman" w:cs="Times New Roman"/>
          <w:lang w:val="es-ES"/>
        </w:rPr>
        <w:t> tratamiento t</w:t>
      </w:r>
      <w:r w:rsidR="007F77C4">
        <w:rPr>
          <w:rFonts w:ascii="Times New Roman" w:hAnsi="Times New Roman" w:cs="Times New Roman"/>
          <w:lang w:val="es-ES"/>
        </w:rPr>
        <w:t>ó</w:t>
      </w:r>
      <w:r w:rsidRPr="00B115B2">
        <w:rPr>
          <w:rFonts w:ascii="Times New Roman" w:hAnsi="Times New Roman" w:cs="Times New Roman"/>
          <w:lang w:val="es-ES"/>
        </w:rPr>
        <w:t>pico, oral o laser</w:t>
      </w:r>
      <w:r w:rsidR="00945D10">
        <w:rPr>
          <w:rFonts w:ascii="Times New Roman" w:hAnsi="Times New Roman" w:cs="Times New Roman"/>
          <w:lang w:val="es-ES"/>
        </w:rPr>
        <w:t>.</w:t>
      </w:r>
    </w:p>
    <w:p w:rsidR="00A2143B" w:rsidRDefault="00803D33" w:rsidP="00803D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 w:rsidRPr="00D41974">
        <w:rPr>
          <w:rFonts w:ascii="Times New Roman" w:hAnsi="Times New Roman" w:cs="Times New Roman"/>
          <w:lang w:val="es-ES"/>
        </w:rPr>
        <w:t> </w:t>
      </w:r>
    </w:p>
    <w:p w:rsidR="00803D33" w:rsidRPr="00D41974" w:rsidRDefault="00803D33" w:rsidP="00803D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:rsidR="00750C7B" w:rsidRDefault="00750C7B" w:rsidP="00803D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4F81BD" w:themeColor="accent1"/>
          <w:lang w:val="es-ES"/>
        </w:rPr>
      </w:pPr>
    </w:p>
    <w:p w:rsidR="004167C4" w:rsidRPr="005850BC" w:rsidRDefault="004167C4" w:rsidP="005850BC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rFonts w:ascii="Times New Roman" w:hAnsi="Times New Roman" w:cs="Times New Roman"/>
          <w:b/>
          <w:i/>
          <w:color w:val="000000"/>
        </w:rPr>
      </w:pPr>
      <w:r w:rsidRPr="005850BC">
        <w:rPr>
          <w:rFonts w:ascii="Times New Roman" w:hAnsi="Times New Roman" w:cs="Times New Roman"/>
          <w:b/>
          <w:i/>
          <w:color w:val="000000"/>
        </w:rPr>
        <w:t xml:space="preserve">Por </w:t>
      </w:r>
      <w:r w:rsidR="007F77C4">
        <w:rPr>
          <w:rFonts w:ascii="Times New Roman" w:hAnsi="Times New Roman" w:cs="Times New Roman"/>
          <w:b/>
          <w:i/>
          <w:color w:val="000000"/>
        </w:rPr>
        <w:t xml:space="preserve">la Dra. Montserrat Salleras, </w:t>
      </w:r>
      <w:r w:rsidR="009F5DB7">
        <w:rPr>
          <w:rFonts w:ascii="Times New Roman" w:hAnsi="Times New Roman" w:cs="Times New Roman"/>
          <w:b/>
          <w:i/>
          <w:color w:val="000000"/>
        </w:rPr>
        <w:t>Jefa Dermatología Hospital Sagrado Corazón</w:t>
      </w:r>
      <w:r w:rsidR="00945D10">
        <w:rPr>
          <w:rFonts w:ascii="Times New Roman" w:hAnsi="Times New Roman" w:cs="Times New Roman"/>
          <w:b/>
          <w:i/>
          <w:color w:val="000000"/>
        </w:rPr>
        <w:t xml:space="preserve"> de Barcelona</w:t>
      </w:r>
      <w:r w:rsidRPr="005850BC">
        <w:rPr>
          <w:rFonts w:ascii="Times New Roman" w:hAnsi="Times New Roman" w:cs="Times New Roman"/>
          <w:b/>
          <w:i/>
          <w:color w:val="000000"/>
        </w:rPr>
        <w:t>y miembro de la AEDV.</w:t>
      </w:r>
    </w:p>
    <w:p w:rsidR="005850BC" w:rsidRPr="005850BC" w:rsidRDefault="005850BC" w:rsidP="005850BC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rFonts w:ascii="Times New Roman" w:hAnsi="Times New Roman" w:cs="Times New Roman"/>
          <w:b/>
          <w:i/>
          <w:color w:val="000000"/>
        </w:rPr>
      </w:pPr>
    </w:p>
    <w:p w:rsidR="004167C4" w:rsidRPr="002C7242" w:rsidRDefault="004167C4" w:rsidP="0041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rFonts w:ascii="Times New Roman" w:hAnsi="Times New Roman" w:cs="Times New Roman"/>
          <w:i/>
        </w:rPr>
      </w:pPr>
      <w:r w:rsidRPr="002C7242">
        <w:rPr>
          <w:rFonts w:ascii="Times New Roman" w:hAnsi="Times New Roman" w:cs="Times New Roman"/>
          <w:b/>
          <w:i/>
        </w:rPr>
        <w:t>*Recuerda añadir siempre junto al nombre del especialista “Miembro de la AEDV (Academia Española de Dermatología).</w:t>
      </w:r>
    </w:p>
    <w:p w:rsidR="004167C4" w:rsidRPr="002C7242" w:rsidRDefault="004167C4" w:rsidP="0041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rFonts w:ascii="Times New Roman" w:eastAsia="MS Mincho" w:hAnsi="Times New Roman" w:cs="Times New Roman"/>
          <w:i/>
        </w:rPr>
      </w:pPr>
      <w:r w:rsidRPr="002C7242">
        <w:rPr>
          <w:rFonts w:ascii="Times New Roman" w:eastAsia="MS Mincho" w:hAnsi="Times New Roman" w:cs="Times New Roman"/>
          <w:b/>
          <w:i/>
        </w:rPr>
        <w:t xml:space="preserve">*Más información en </w:t>
      </w:r>
      <w:hyperlink r:id="rId6" w:history="1">
        <w:r w:rsidRPr="002C7242">
          <w:rPr>
            <w:rFonts w:ascii="Times New Roman" w:eastAsia="MS Mincho" w:hAnsi="Times New Roman" w:cs="Times New Roman"/>
            <w:b/>
            <w:i/>
            <w:color w:val="0000FF"/>
            <w:u w:val="single"/>
          </w:rPr>
          <w:t>www.aedv.es</w:t>
        </w:r>
      </w:hyperlink>
      <w:r w:rsidRPr="002C7242">
        <w:rPr>
          <w:rFonts w:ascii="Times New Roman" w:eastAsia="MS Mincho" w:hAnsi="Times New Roman" w:cs="Times New Roman"/>
          <w:b/>
          <w:i/>
        </w:rPr>
        <w:t>: Actualidad-Notas de prensa/Notas de Congresos y Campañas.</w:t>
      </w:r>
    </w:p>
    <w:p w:rsidR="004167C4" w:rsidRPr="002C7242" w:rsidRDefault="004167C4" w:rsidP="004167C4">
      <w:pPr>
        <w:widowControl w:val="0"/>
        <w:autoSpaceDE w:val="0"/>
        <w:autoSpaceDN w:val="0"/>
        <w:adjustRightInd w:val="0"/>
        <w:rPr>
          <w:rFonts w:ascii="Times New Roman" w:eastAsia="MS Mincho" w:hAnsi="Times New Roman" w:cs="Times New Roman"/>
        </w:rPr>
      </w:pPr>
    </w:p>
    <w:p w:rsidR="004167C4" w:rsidRPr="002C7242" w:rsidRDefault="004167C4" w:rsidP="004167C4">
      <w:pPr>
        <w:rPr>
          <w:rFonts w:ascii="Times New Roman" w:eastAsia="MS Mincho" w:hAnsi="Times New Roman" w:cs="Times New Roman"/>
        </w:rPr>
      </w:pPr>
      <w:r w:rsidRPr="002C7242">
        <w:rPr>
          <w:rFonts w:ascii="Times New Roman" w:eastAsia="MS Mincho" w:hAnsi="Times New Roman" w:cs="Times New Roman"/>
        </w:rPr>
        <w:t>*</w:t>
      </w:r>
      <w:r w:rsidRPr="002C7242">
        <w:rPr>
          <w:rFonts w:ascii="Times New Roman" w:eastAsia="MS Mincho" w:hAnsi="Times New Roman" w:cs="Times New Roman"/>
          <w:i/>
        </w:rPr>
        <w:t>Para ampliar información, no dudes en ponerte en contacto con nosotras:</w:t>
      </w:r>
    </w:p>
    <w:p w:rsidR="004167C4" w:rsidRPr="002C7242" w:rsidRDefault="004167C4" w:rsidP="0041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rFonts w:ascii="Times New Roman" w:eastAsia="MS Mincho" w:hAnsi="Times New Roman" w:cs="Times New Roman"/>
          <w:color w:val="0070C0"/>
        </w:rPr>
      </w:pPr>
      <w:r w:rsidRPr="002C7242">
        <w:rPr>
          <w:rFonts w:ascii="Times New Roman" w:eastAsia="MS Mincho" w:hAnsi="Times New Roman" w:cs="Times New Roman"/>
          <w:color w:val="0070C0"/>
        </w:rPr>
        <w:t>Prensa y Comunicación:</w:t>
      </w:r>
    </w:p>
    <w:p w:rsidR="004167C4" w:rsidRPr="002C7242" w:rsidRDefault="004167C4" w:rsidP="0041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rFonts w:ascii="Times New Roman" w:eastAsia="MS Mincho" w:hAnsi="Times New Roman" w:cs="Times New Roman"/>
          <w:color w:val="4F81BD"/>
          <w:shd w:val="clear" w:color="auto" w:fill="FFFFFF"/>
        </w:rPr>
      </w:pPr>
      <w:r w:rsidRPr="002C7242">
        <w:rPr>
          <w:rFonts w:ascii="Times New Roman" w:eastAsia="MS Mincho" w:hAnsi="Times New Roman" w:cs="Times New Roman"/>
          <w:color w:val="4F81BD"/>
          <w:shd w:val="clear" w:color="auto" w:fill="FFFFFF"/>
        </w:rPr>
        <w:t>Amelia Larrañaga 656 637 729 ame_larra@yahoo.es </w:t>
      </w:r>
    </w:p>
    <w:p w:rsidR="004167C4" w:rsidRPr="002C7242" w:rsidRDefault="004167C4" w:rsidP="0041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rFonts w:ascii="Times New Roman" w:eastAsia="MS Mincho" w:hAnsi="Times New Roman" w:cs="Times New Roman"/>
          <w:color w:val="4F81BD"/>
        </w:rPr>
      </w:pPr>
      <w:r w:rsidRPr="002C7242">
        <w:rPr>
          <w:rFonts w:ascii="Times New Roman" w:eastAsia="MS Mincho" w:hAnsi="Times New Roman" w:cs="Times New Roman"/>
          <w:color w:val="4F81BD"/>
          <w:lang w:val="pt-PT"/>
        </w:rPr>
        <w:t xml:space="preserve">Silvia Capafons 666 501 497 </w:t>
      </w:r>
      <w:hyperlink r:id="rId7" w:tgtFrame="_blank" w:history="1">
        <w:r w:rsidRPr="002C7242">
          <w:rPr>
            <w:rFonts w:ascii="Times New Roman" w:eastAsia="MS Mincho" w:hAnsi="Times New Roman" w:cs="Times New Roman"/>
            <w:color w:val="4F81BD"/>
            <w:lang w:val="pt-PT"/>
          </w:rPr>
          <w:t>silviacapafons@yahoo.es</w:t>
        </w:r>
      </w:hyperlink>
    </w:p>
    <w:p w:rsidR="004167C4" w:rsidRPr="002C7242" w:rsidRDefault="004167C4" w:rsidP="0041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rFonts w:ascii="Times New Roman" w:eastAsia="MS Mincho" w:hAnsi="Times New Roman" w:cs="Times New Roman"/>
          <w:color w:val="4F81BD"/>
        </w:rPr>
      </w:pPr>
      <w:r w:rsidRPr="002C7242">
        <w:rPr>
          <w:rFonts w:ascii="Times New Roman" w:eastAsia="MS Mincho" w:hAnsi="Times New Roman" w:cs="Times New Roman"/>
          <w:color w:val="4F81BD"/>
        </w:rPr>
        <w:t xml:space="preserve">Marián Vilá 630 975 157 </w:t>
      </w:r>
      <w:hyperlink r:id="rId8" w:tgtFrame="_blank" w:history="1">
        <w:r w:rsidRPr="002C7242">
          <w:rPr>
            <w:rFonts w:ascii="Times New Roman" w:eastAsia="MS Mincho" w:hAnsi="Times New Roman" w:cs="Times New Roman"/>
            <w:color w:val="4F81BD"/>
          </w:rPr>
          <w:t>marianvila@yahoo.es</w:t>
        </w:r>
      </w:hyperlink>
    </w:p>
    <w:p w:rsidR="004167C4" w:rsidRPr="002C7242" w:rsidRDefault="004167C4" w:rsidP="0041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rFonts w:ascii="Times New Roman" w:eastAsia="MS Mincho" w:hAnsi="Times New Roman" w:cs="Times New Roman"/>
        </w:rPr>
      </w:pPr>
    </w:p>
    <w:p w:rsidR="004167C4" w:rsidRPr="002C7242" w:rsidRDefault="004167C4" w:rsidP="004167C4">
      <w:pPr>
        <w:widowControl w:val="0"/>
        <w:autoSpaceDE w:val="0"/>
        <w:autoSpaceDN w:val="0"/>
        <w:adjustRightInd w:val="0"/>
        <w:rPr>
          <w:rFonts w:ascii="Times New Roman" w:eastAsia="MS Mincho" w:hAnsi="Times New Roman" w:cs="Times New Roman"/>
        </w:rPr>
      </w:pPr>
    </w:p>
    <w:p w:rsidR="004167C4" w:rsidRPr="002C7242" w:rsidRDefault="004167C4" w:rsidP="004167C4">
      <w:pPr>
        <w:rPr>
          <w:rFonts w:ascii="Times New Roman" w:hAnsi="Times New Roman" w:cs="Times New Roman"/>
        </w:rPr>
      </w:pPr>
    </w:p>
    <w:p w:rsidR="004167C4" w:rsidRPr="002C7242" w:rsidRDefault="004167C4" w:rsidP="004167C4">
      <w:pPr>
        <w:rPr>
          <w:rFonts w:ascii="Times New Roman" w:hAnsi="Times New Roman" w:cs="Times New Roman"/>
        </w:rPr>
      </w:pPr>
    </w:p>
    <w:p w:rsidR="004167C4" w:rsidRPr="002C7242" w:rsidRDefault="004167C4" w:rsidP="004167C4">
      <w:pPr>
        <w:rPr>
          <w:rFonts w:ascii="Times New Roman" w:hAnsi="Times New Roman" w:cs="Times New Roman"/>
        </w:rPr>
      </w:pPr>
    </w:p>
    <w:p w:rsidR="004167C4" w:rsidRPr="002C7242" w:rsidRDefault="004167C4" w:rsidP="004167C4">
      <w:pPr>
        <w:rPr>
          <w:rFonts w:ascii="Times New Roman" w:hAnsi="Times New Roman" w:cs="Times New Roman"/>
        </w:rPr>
      </w:pPr>
    </w:p>
    <w:p w:rsidR="004167C4" w:rsidRPr="002C7242" w:rsidRDefault="004167C4" w:rsidP="004167C4">
      <w:pPr>
        <w:rPr>
          <w:rFonts w:ascii="Times New Roman" w:hAnsi="Times New Roman" w:cs="Times New Roman"/>
        </w:rPr>
      </w:pPr>
    </w:p>
    <w:p w:rsidR="004167C4" w:rsidRPr="00D41974" w:rsidRDefault="004167C4" w:rsidP="00803D33">
      <w:pPr>
        <w:rPr>
          <w:rFonts w:ascii="Times New Roman" w:hAnsi="Times New Roman" w:cs="Times New Roman"/>
        </w:rPr>
      </w:pPr>
    </w:p>
    <w:p w:rsidR="00D41974" w:rsidRDefault="00D41974"/>
    <w:sectPr w:rsidR="00D41974" w:rsidSect="00BF56A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425F7"/>
    <w:multiLevelType w:val="hybridMultilevel"/>
    <w:tmpl w:val="3566DA44"/>
    <w:lvl w:ilvl="0" w:tplc="7CF8B76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savePreviewPicture/>
  <w:compat>
    <w:useFELayout/>
  </w:compat>
  <w:rsids>
    <w:rsidRoot w:val="00803D33"/>
    <w:rsid w:val="002E79B4"/>
    <w:rsid w:val="004167C4"/>
    <w:rsid w:val="005850BC"/>
    <w:rsid w:val="00724BAA"/>
    <w:rsid w:val="00750C7B"/>
    <w:rsid w:val="007F77C4"/>
    <w:rsid w:val="00803D33"/>
    <w:rsid w:val="00853E5F"/>
    <w:rsid w:val="00945D10"/>
    <w:rsid w:val="009F5DB7"/>
    <w:rsid w:val="00A2143B"/>
    <w:rsid w:val="00B115B2"/>
    <w:rsid w:val="00B63604"/>
    <w:rsid w:val="00B73CDD"/>
    <w:rsid w:val="00BF56A5"/>
    <w:rsid w:val="00CE54F9"/>
    <w:rsid w:val="00D41974"/>
    <w:rsid w:val="00E43F50"/>
    <w:rsid w:val="00ED60E5"/>
    <w:rsid w:val="00ED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197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974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85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197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974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85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f270.mail.yahoo.com/ym/Compose?To=marianvila@yahoo.es&amp;YY=85766&amp;y5beta=yes&amp;y5beta=yes&amp;order=down&amp;sort=date&amp;pos=0&amp;view=a&amp;head=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.f270.mail.yahoo.com/ym/Compose?To=silviacapafons@yahoo.es&amp;YY=85766&amp;y5beta=yes&amp;y5beta=yes&amp;order=down&amp;sort=date&amp;pos=0&amp;view=a&amp;head=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dv.e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PHILIP J. FRY</cp:lastModifiedBy>
  <cp:revision>2</cp:revision>
  <dcterms:created xsi:type="dcterms:W3CDTF">2013-12-02T11:02:00Z</dcterms:created>
  <dcterms:modified xsi:type="dcterms:W3CDTF">2013-12-02T11:02:00Z</dcterms:modified>
</cp:coreProperties>
</file>