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2A7F8" w14:textId="0C442240" w:rsidR="00487510" w:rsidRDefault="00487510" w:rsidP="00487510">
      <w:pPr>
        <w:spacing w:line="360" w:lineRule="auto"/>
        <w:jc w:val="center"/>
        <w:rPr>
          <w:b/>
          <w:sz w:val="56"/>
          <w:szCs w:val="5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7ADFE7E0" wp14:editId="0DD3AA97">
            <wp:simplePos x="0" y="0"/>
            <wp:positionH relativeFrom="column">
              <wp:posOffset>-819785</wp:posOffset>
            </wp:positionH>
            <wp:positionV relativeFrom="paragraph">
              <wp:posOffset>-168910</wp:posOffset>
            </wp:positionV>
            <wp:extent cx="6988810" cy="9260205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926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28115" w14:textId="77777777" w:rsidR="00487510" w:rsidRDefault="00487510" w:rsidP="00487510">
      <w:pPr>
        <w:spacing w:line="360" w:lineRule="auto"/>
        <w:jc w:val="center"/>
        <w:rPr>
          <w:b/>
          <w:sz w:val="56"/>
          <w:szCs w:val="56"/>
        </w:rPr>
      </w:pPr>
    </w:p>
    <w:p w14:paraId="0C3EA7A6" w14:textId="77777777" w:rsidR="00487510" w:rsidRDefault="00487510" w:rsidP="00487510">
      <w:pPr>
        <w:spacing w:line="360" w:lineRule="auto"/>
        <w:jc w:val="center"/>
        <w:rPr>
          <w:b/>
          <w:sz w:val="56"/>
          <w:szCs w:val="56"/>
        </w:rPr>
      </w:pPr>
    </w:p>
    <w:p w14:paraId="5AB24B6F" w14:textId="77777777" w:rsidR="00487510" w:rsidRDefault="00487510" w:rsidP="00487510">
      <w:pPr>
        <w:spacing w:line="360" w:lineRule="auto"/>
        <w:jc w:val="center"/>
        <w:rPr>
          <w:b/>
          <w:sz w:val="56"/>
          <w:szCs w:val="56"/>
        </w:rPr>
      </w:pPr>
    </w:p>
    <w:p w14:paraId="0504BE7E" w14:textId="3568E380" w:rsidR="00487510" w:rsidRDefault="00487510" w:rsidP="00487510">
      <w:pPr>
        <w:spacing w:line="360" w:lineRule="auto"/>
        <w:jc w:val="center"/>
        <w:rPr>
          <w:sz w:val="52"/>
          <w:szCs w:val="52"/>
          <w:lang w:val="es-ES"/>
        </w:rPr>
      </w:pPr>
      <w:r>
        <w:rPr>
          <w:b/>
          <w:sz w:val="36"/>
          <w:szCs w:val="36"/>
          <w:lang w:val="es-ES"/>
        </w:rPr>
        <w:t>PREMIOS AEDV-</w:t>
      </w:r>
      <w:r>
        <w:rPr>
          <w:b/>
          <w:sz w:val="36"/>
          <w:szCs w:val="36"/>
          <w:lang w:val="es-ES"/>
        </w:rPr>
        <w:t>ABBVIE</w:t>
      </w:r>
      <w:r>
        <w:rPr>
          <w:sz w:val="52"/>
          <w:szCs w:val="52"/>
          <w:lang w:val="es-ES"/>
        </w:rPr>
        <w:t xml:space="preserve"> </w:t>
      </w:r>
      <w:r>
        <w:rPr>
          <w:sz w:val="52"/>
          <w:szCs w:val="52"/>
          <w:lang w:val="es-ES"/>
        </w:rPr>
        <w:br/>
      </w:r>
    </w:p>
    <w:p w14:paraId="220C9A34" w14:textId="78AA9F1A" w:rsidR="00487510" w:rsidRDefault="00487510" w:rsidP="00487510">
      <w:pPr>
        <w:spacing w:line="360" w:lineRule="auto"/>
        <w:jc w:val="center"/>
        <w:rPr>
          <w:b/>
          <w:sz w:val="50"/>
          <w:szCs w:val="50"/>
          <w:lang w:val="es-ES"/>
        </w:rPr>
      </w:pPr>
      <w:r>
        <w:rPr>
          <w:b/>
          <w:sz w:val="50"/>
          <w:szCs w:val="50"/>
          <w:lang w:val="es-ES"/>
        </w:rPr>
        <w:t xml:space="preserve">“CONCURSO CASOS CLÍNICOS </w:t>
      </w:r>
      <w:r>
        <w:rPr>
          <w:b/>
          <w:sz w:val="50"/>
          <w:szCs w:val="50"/>
          <w:lang w:val="es-ES"/>
        </w:rPr>
        <w:t>HIDRADENITIS SUPURATIVA</w:t>
      </w:r>
      <w:r>
        <w:rPr>
          <w:b/>
          <w:sz w:val="50"/>
          <w:szCs w:val="50"/>
          <w:lang w:val="es-ES"/>
        </w:rPr>
        <w:t xml:space="preserve"> 2016”</w:t>
      </w:r>
      <w:r>
        <w:rPr>
          <w:b/>
          <w:sz w:val="50"/>
          <w:szCs w:val="50"/>
          <w:lang w:val="es-ES"/>
        </w:rPr>
        <w:br/>
      </w:r>
    </w:p>
    <w:p w14:paraId="588479BB" w14:textId="06DC831E" w:rsidR="00487510" w:rsidRDefault="00487510" w:rsidP="00487510">
      <w:pPr>
        <w:spacing w:line="360" w:lineRule="auto"/>
        <w:jc w:val="center"/>
        <w:rPr>
          <w:b/>
          <w:sz w:val="44"/>
          <w:szCs w:val="44"/>
          <w:lang w:val="es-ES"/>
        </w:rPr>
      </w:pPr>
      <w:r>
        <w:rPr>
          <w:b/>
          <w:noProof/>
          <w:sz w:val="44"/>
          <w:szCs w:val="44"/>
          <w:lang w:val="es-ES"/>
        </w:rPr>
        <w:drawing>
          <wp:inline distT="0" distB="0" distL="0" distR="0" wp14:anchorId="7ACF6C17" wp14:editId="74F8C64E">
            <wp:extent cx="1857375" cy="1857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F5B8" w14:textId="77777777" w:rsidR="00487510" w:rsidRDefault="00487510" w:rsidP="004E5676">
      <w:pPr>
        <w:spacing w:line="480" w:lineRule="auto"/>
        <w:jc w:val="center"/>
        <w:rPr>
          <w:b/>
          <w:lang w:val="es-ES"/>
        </w:rPr>
      </w:pPr>
    </w:p>
    <w:p w14:paraId="5DE64043" w14:textId="77777777" w:rsidR="00487510" w:rsidRDefault="00487510" w:rsidP="00487510">
      <w:pPr>
        <w:spacing w:line="360" w:lineRule="auto"/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Bases y Criterios de Valoración</w:t>
      </w:r>
    </w:p>
    <w:p w14:paraId="39A35DF1" w14:textId="77777777" w:rsidR="00487510" w:rsidRDefault="00487510" w:rsidP="004E5676">
      <w:pPr>
        <w:spacing w:line="480" w:lineRule="auto"/>
        <w:jc w:val="center"/>
        <w:rPr>
          <w:b/>
          <w:lang w:val="es-ES"/>
        </w:rPr>
      </w:pPr>
    </w:p>
    <w:p w14:paraId="4B57C8C8" w14:textId="77777777" w:rsidR="00487510" w:rsidRDefault="00487510" w:rsidP="004E5676">
      <w:pPr>
        <w:spacing w:line="480" w:lineRule="auto"/>
        <w:jc w:val="center"/>
        <w:rPr>
          <w:b/>
          <w:lang w:val="es-ES"/>
        </w:rPr>
      </w:pPr>
    </w:p>
    <w:p w14:paraId="01BE7F85" w14:textId="77777777" w:rsidR="00487510" w:rsidRDefault="00487510" w:rsidP="004E5676">
      <w:pPr>
        <w:spacing w:line="480" w:lineRule="auto"/>
        <w:jc w:val="center"/>
        <w:rPr>
          <w:b/>
          <w:lang w:val="es-ES"/>
        </w:rPr>
      </w:pPr>
    </w:p>
    <w:p w14:paraId="57456F01" w14:textId="77777777" w:rsidR="004E5676" w:rsidRPr="00487510" w:rsidRDefault="004E5676" w:rsidP="004E5676">
      <w:pPr>
        <w:spacing w:line="480" w:lineRule="auto"/>
        <w:rPr>
          <w:b/>
          <w:u w:val="single"/>
          <w:lang w:val="es-ES"/>
        </w:rPr>
      </w:pPr>
      <w:r w:rsidRPr="00487510">
        <w:rPr>
          <w:b/>
          <w:u w:val="single"/>
          <w:lang w:val="es-ES"/>
        </w:rPr>
        <w:lastRenderedPageBreak/>
        <w:t>1. Bases del Premio</w:t>
      </w:r>
    </w:p>
    <w:p w14:paraId="1DC05FF1" w14:textId="4FEB82E2" w:rsidR="001A4557" w:rsidRPr="00487510" w:rsidRDefault="0069304D" w:rsidP="0069304D">
      <w:pPr>
        <w:spacing w:line="480" w:lineRule="auto"/>
        <w:jc w:val="both"/>
        <w:rPr>
          <w:lang w:val="es-ES"/>
        </w:rPr>
      </w:pPr>
      <w:r w:rsidRPr="00487510">
        <w:rPr>
          <w:lang w:val="es-ES"/>
        </w:rPr>
        <w:tab/>
      </w:r>
      <w:r w:rsidR="004E5676" w:rsidRPr="00487510">
        <w:rPr>
          <w:lang w:val="es-ES"/>
        </w:rPr>
        <w:t xml:space="preserve">La Academia Española de Dermatología y Venereología (AEDV) es una organización sin ánimo de lucro que entre sus fines estatutarios recoge la financiación, mediante el otorgamiento de premios, bolsas, becas o </w:t>
      </w:r>
      <w:r w:rsidR="00487510" w:rsidRPr="00487510">
        <w:rPr>
          <w:lang w:val="es-ES"/>
        </w:rPr>
        <w:t>cualquier</w:t>
      </w:r>
      <w:r w:rsidR="004E5676" w:rsidRPr="00487510">
        <w:rPr>
          <w:lang w:val="es-ES"/>
        </w:rPr>
        <w:t xml:space="preserve"> tipo de ayuda económica a terceros, de estudios e investigaciones sobre temas relativos a la salud dermatológica y venereológica. </w:t>
      </w:r>
    </w:p>
    <w:p w14:paraId="782D6D93" w14:textId="44ED397D" w:rsidR="004E5676" w:rsidRPr="00487510" w:rsidRDefault="0069304D" w:rsidP="0069304D">
      <w:pPr>
        <w:spacing w:line="480" w:lineRule="auto"/>
        <w:jc w:val="both"/>
        <w:rPr>
          <w:lang w:val="es-ES"/>
        </w:rPr>
      </w:pPr>
      <w:r w:rsidRPr="00487510">
        <w:rPr>
          <w:lang w:val="es-ES"/>
        </w:rPr>
        <w:tab/>
      </w:r>
      <w:r w:rsidR="004E5676" w:rsidRPr="00487510">
        <w:rPr>
          <w:lang w:val="es-ES"/>
        </w:rPr>
        <w:t xml:space="preserve">En cumplimiento de estos fines estatutarios, la AEDV convoca con </w:t>
      </w:r>
      <w:proofErr w:type="spellStart"/>
      <w:r w:rsidR="004E5676" w:rsidRPr="00487510">
        <w:rPr>
          <w:lang w:val="es-ES"/>
        </w:rPr>
        <w:t>Abbvie</w:t>
      </w:r>
      <w:proofErr w:type="spellEnd"/>
      <w:r w:rsidR="004E5676" w:rsidRPr="00487510">
        <w:rPr>
          <w:lang w:val="es-ES"/>
        </w:rPr>
        <w:t xml:space="preserve"> los Premios que se concederán a los 2 mejores casos clínic</w:t>
      </w:r>
      <w:r w:rsidR="00AE4F08" w:rsidRPr="00487510">
        <w:rPr>
          <w:lang w:val="es-ES"/>
        </w:rPr>
        <w:t>os presentados por residentes de</w:t>
      </w:r>
      <w:r w:rsidR="004E5676" w:rsidRPr="00487510">
        <w:rPr>
          <w:lang w:val="es-ES"/>
        </w:rPr>
        <w:t xml:space="preserve"> dermatología o dermatólogos que sean miembros de la AEDV.</w:t>
      </w:r>
      <w:r w:rsidRPr="00487510">
        <w:rPr>
          <w:lang w:val="es-ES"/>
        </w:rPr>
        <w:t xml:space="preserve"> </w:t>
      </w:r>
      <w:r w:rsidR="004E5676" w:rsidRPr="00487510">
        <w:rPr>
          <w:lang w:val="es-ES"/>
        </w:rPr>
        <w:t xml:space="preserve">La dotación económica para los Premios será de: </w:t>
      </w:r>
    </w:p>
    <w:p w14:paraId="01D1961E" w14:textId="77777777" w:rsidR="004E5676" w:rsidRPr="00487510" w:rsidRDefault="004E5676" w:rsidP="0069304D">
      <w:pPr>
        <w:spacing w:line="480" w:lineRule="auto"/>
        <w:ind w:left="708"/>
        <w:jc w:val="both"/>
        <w:rPr>
          <w:lang w:val="es-ES"/>
        </w:rPr>
      </w:pPr>
      <w:r w:rsidRPr="00487510">
        <w:rPr>
          <w:lang w:val="es-ES"/>
        </w:rPr>
        <w:t>-Primer Premio: 1.500 EUR</w:t>
      </w:r>
    </w:p>
    <w:p w14:paraId="6078BE29" w14:textId="77777777" w:rsidR="004E5676" w:rsidRPr="00487510" w:rsidRDefault="004E5676" w:rsidP="0069304D">
      <w:pPr>
        <w:spacing w:line="480" w:lineRule="auto"/>
        <w:ind w:left="708"/>
        <w:jc w:val="both"/>
        <w:rPr>
          <w:lang w:val="es-ES"/>
        </w:rPr>
      </w:pPr>
      <w:r w:rsidRPr="00487510">
        <w:rPr>
          <w:lang w:val="es-ES"/>
        </w:rPr>
        <w:t xml:space="preserve">-Segundo Premio: 500 EUR </w:t>
      </w:r>
    </w:p>
    <w:p w14:paraId="13240CC2" w14:textId="77777777" w:rsidR="004E5676" w:rsidRPr="00487510" w:rsidRDefault="004E5676" w:rsidP="0069304D">
      <w:pPr>
        <w:spacing w:line="480" w:lineRule="auto"/>
        <w:ind w:left="708"/>
        <w:jc w:val="both"/>
        <w:rPr>
          <w:lang w:val="es-ES"/>
        </w:rPr>
      </w:pPr>
    </w:p>
    <w:p w14:paraId="690A1B22" w14:textId="77777777" w:rsidR="004E5676" w:rsidRPr="00487510" w:rsidRDefault="004E5676" w:rsidP="0069304D">
      <w:pPr>
        <w:spacing w:line="480" w:lineRule="auto"/>
        <w:jc w:val="both"/>
        <w:rPr>
          <w:b/>
          <w:u w:val="single"/>
          <w:lang w:val="es-ES"/>
        </w:rPr>
      </w:pPr>
      <w:r w:rsidRPr="00487510">
        <w:rPr>
          <w:b/>
          <w:u w:val="single"/>
          <w:lang w:val="es-ES"/>
        </w:rPr>
        <w:t>2. Criterios de Valoración</w:t>
      </w:r>
    </w:p>
    <w:p w14:paraId="43BFCB15" w14:textId="77777777" w:rsidR="004E5676" w:rsidRPr="00487510" w:rsidRDefault="00124512" w:rsidP="0069304D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Podrán optar al premio</w:t>
      </w:r>
      <w:r w:rsidR="004E5676" w:rsidRPr="00487510">
        <w:rPr>
          <w:lang w:val="es-ES"/>
        </w:rPr>
        <w:t xml:space="preserve"> los residentes en dermatología y dermatólogos miembros de la AEDV</w:t>
      </w:r>
      <w:r w:rsidRPr="00487510">
        <w:rPr>
          <w:lang w:val="es-ES"/>
        </w:rPr>
        <w:t>.</w:t>
      </w:r>
    </w:p>
    <w:p w14:paraId="2FDEB567" w14:textId="42B179B2" w:rsidR="004E5676" w:rsidRPr="00487510" w:rsidRDefault="004E5676" w:rsidP="0069304D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El trabajo deberá seguir en su presentación los </w:t>
      </w:r>
      <w:r w:rsidR="00487510" w:rsidRPr="00487510">
        <w:rPr>
          <w:lang w:val="es-ES"/>
        </w:rPr>
        <w:t>aspectos</w:t>
      </w:r>
      <w:r w:rsidRPr="00487510">
        <w:rPr>
          <w:lang w:val="es-ES"/>
        </w:rPr>
        <w:t xml:space="preserve"> formales que se adjuntan al final de esta </w:t>
      </w:r>
      <w:r w:rsidR="00487510" w:rsidRPr="00487510">
        <w:rPr>
          <w:lang w:val="es-ES"/>
        </w:rPr>
        <w:t>convocatoria</w:t>
      </w:r>
      <w:r w:rsidR="00124512" w:rsidRPr="00487510">
        <w:rPr>
          <w:lang w:val="es-ES"/>
        </w:rPr>
        <w:t>.</w:t>
      </w:r>
    </w:p>
    <w:p w14:paraId="0DE202EB" w14:textId="77777777" w:rsidR="004E5676" w:rsidRPr="00487510" w:rsidRDefault="004E5676" w:rsidP="0069304D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Los trabajos serán enviados a través del aplicativo correspondiente accesible en la página web de la AEDV</w:t>
      </w:r>
      <w:r w:rsidR="00124512" w:rsidRPr="00487510">
        <w:rPr>
          <w:lang w:val="es-ES"/>
        </w:rPr>
        <w:t>.</w:t>
      </w:r>
    </w:p>
    <w:p w14:paraId="3296A453" w14:textId="77777777" w:rsidR="004E5676" w:rsidRPr="00487510" w:rsidRDefault="004E5676" w:rsidP="0069304D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El plazo de admisión finalizará el 30 de abril</w:t>
      </w:r>
      <w:r w:rsidR="00124512" w:rsidRPr="00487510">
        <w:rPr>
          <w:lang w:val="es-ES"/>
        </w:rPr>
        <w:t xml:space="preserve"> de 2016.</w:t>
      </w:r>
    </w:p>
    <w:p w14:paraId="582ACB68" w14:textId="77777777" w:rsidR="00124512" w:rsidRPr="00487510" w:rsidRDefault="00124512" w:rsidP="0069304D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El Jurado estará designado por la Junta Directiva de la AEDV y su decisión será inapelable. </w:t>
      </w:r>
    </w:p>
    <w:p w14:paraId="7CCA4B04" w14:textId="77777777" w:rsidR="00124512" w:rsidRPr="00487510" w:rsidRDefault="00124512" w:rsidP="0069304D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El fallo se comunicará al autor de cada trabajo premiado y el premio será entregado durante el Congreso Nacional de la AEDV.</w:t>
      </w:r>
    </w:p>
    <w:p w14:paraId="77ACCA6A" w14:textId="235181E5" w:rsidR="00124512" w:rsidRDefault="001E013B" w:rsidP="00487510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lastRenderedPageBreak/>
        <w:t>El autor es responsable de la originalidad del trabajo presentado y de todo su contenido (texto e imágenes). El autor debe por tanto asegurar que todo el material aportado (texto e imágenes) dispone de las autorizaciones pertinentes</w:t>
      </w:r>
      <w:r w:rsidR="00487510">
        <w:rPr>
          <w:lang w:val="es-ES"/>
        </w:rPr>
        <w:t xml:space="preserve"> </w:t>
      </w:r>
      <w:r w:rsidR="00487510" w:rsidRPr="00487510">
        <w:rPr>
          <w:lang w:val="es-ES"/>
        </w:rPr>
        <w:t>para el uso aquí referido incluyendo la cesión de los derechos de explotación. En este sentido, el autor exime a la AEDV y sus cesionarias de cualquier reclamación en concepto de autoría y explotación patrimonial del material aportado.</w:t>
      </w:r>
    </w:p>
    <w:p w14:paraId="08F0F1EE" w14:textId="43852A97" w:rsidR="00487510" w:rsidRPr="00487510" w:rsidRDefault="00487510" w:rsidP="00487510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7.</w:t>
      </w:r>
      <w:r w:rsidRPr="00487510">
        <w:rPr>
          <w:lang w:val="es-ES"/>
        </w:rPr>
        <w:tab/>
        <w:t>Los trabajos presentados quedarán a disposición de la AEDV, que podrá publicarlos en formato físico (papel) y/o electrónico. En este sentido, la presentación del caso clínico conlleva implícita la cesión exclusiva a la AEDV de sus derechos de divulgación, reproducción y distribución, tanto en formato en papel como electrónico. La AEDV podrá valerse de terceros a la hora de realizar esas acciones. Los autores autorizan implícitamente las modificaciones formales que puedan ser necesarias para adaptar su manuscrito a las necesidades de explotación. Los manuscritos que a criterio del jurado no reúnan la calidad suficiente podrán ser desestimados</w:t>
      </w:r>
    </w:p>
    <w:p w14:paraId="3ADE4F5A" w14:textId="77777777" w:rsidR="001E013B" w:rsidRPr="00487510" w:rsidRDefault="001E013B" w:rsidP="0069304D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La no aceptación de estas bases conllevará la desestimación del trabajo. </w:t>
      </w:r>
    </w:p>
    <w:p w14:paraId="7D96F97F" w14:textId="77777777" w:rsidR="001E013B" w:rsidRPr="00487510" w:rsidRDefault="001E013B" w:rsidP="0069304D">
      <w:pPr>
        <w:spacing w:line="480" w:lineRule="auto"/>
        <w:jc w:val="both"/>
        <w:rPr>
          <w:lang w:val="es-ES"/>
        </w:rPr>
      </w:pPr>
    </w:p>
    <w:p w14:paraId="23EE7A1F" w14:textId="77777777" w:rsidR="004E5676" w:rsidRPr="001E013B" w:rsidRDefault="004E5676" w:rsidP="0069304D">
      <w:pPr>
        <w:spacing w:line="480" w:lineRule="auto"/>
        <w:jc w:val="both"/>
        <w:rPr>
          <w:b/>
          <w:u w:val="single"/>
        </w:rPr>
      </w:pPr>
      <w:r w:rsidRPr="001E013B">
        <w:rPr>
          <w:b/>
          <w:u w:val="single"/>
        </w:rPr>
        <w:t xml:space="preserve">3. </w:t>
      </w:r>
      <w:proofErr w:type="spellStart"/>
      <w:r w:rsidRPr="001E013B">
        <w:rPr>
          <w:b/>
          <w:u w:val="single"/>
        </w:rPr>
        <w:t>Presentación</w:t>
      </w:r>
      <w:proofErr w:type="spellEnd"/>
      <w:r w:rsidRPr="001E013B">
        <w:rPr>
          <w:b/>
          <w:u w:val="single"/>
        </w:rPr>
        <w:t xml:space="preserve"> </w:t>
      </w:r>
      <w:proofErr w:type="gramStart"/>
      <w:r w:rsidRPr="001E013B">
        <w:rPr>
          <w:b/>
          <w:u w:val="single"/>
        </w:rPr>
        <w:t>del</w:t>
      </w:r>
      <w:proofErr w:type="gramEnd"/>
      <w:r w:rsidRPr="001E013B">
        <w:rPr>
          <w:b/>
          <w:u w:val="single"/>
        </w:rPr>
        <w:t xml:space="preserve"> </w:t>
      </w:r>
      <w:proofErr w:type="spellStart"/>
      <w:r w:rsidRPr="001E013B">
        <w:rPr>
          <w:b/>
          <w:u w:val="single"/>
        </w:rPr>
        <w:t>Trabajo</w:t>
      </w:r>
      <w:proofErr w:type="spellEnd"/>
    </w:p>
    <w:p w14:paraId="0ECFA9D7" w14:textId="77777777" w:rsidR="001E013B" w:rsidRPr="00487510" w:rsidRDefault="001E013B" w:rsidP="0069304D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El manuscrito constará de una primera página con el título de trabajo y un máximo de otras 3 donde se desarrollará el caso clínico en sí. </w:t>
      </w:r>
    </w:p>
    <w:p w14:paraId="4FB367E2" w14:textId="0529B8E6" w:rsidR="001E013B" w:rsidRPr="00487510" w:rsidRDefault="001E013B" w:rsidP="0069304D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Cada página será de </w:t>
      </w:r>
      <w:r w:rsidR="00487510" w:rsidRPr="00487510">
        <w:rPr>
          <w:lang w:val="es-ES"/>
        </w:rPr>
        <w:t>tamaño</w:t>
      </w:r>
      <w:r w:rsidRPr="00487510">
        <w:rPr>
          <w:lang w:val="es-ES"/>
        </w:rPr>
        <w:t xml:space="preserve"> A4 con texto en Times New </w:t>
      </w:r>
      <w:proofErr w:type="spellStart"/>
      <w:r w:rsidRPr="00487510">
        <w:rPr>
          <w:lang w:val="es-ES"/>
        </w:rPr>
        <w:t>Rom</w:t>
      </w:r>
      <w:r w:rsidR="00487510">
        <w:rPr>
          <w:lang w:val="es-ES"/>
        </w:rPr>
        <w:t>an</w:t>
      </w:r>
      <w:proofErr w:type="spellEnd"/>
      <w:r w:rsidR="00487510">
        <w:rPr>
          <w:lang w:val="es-ES"/>
        </w:rPr>
        <w:t xml:space="preserve"> tamaño 12, con interlineado sencillo y escrito en Microsoft W</w:t>
      </w:r>
      <w:r w:rsidRPr="00487510">
        <w:rPr>
          <w:lang w:val="es-ES"/>
        </w:rPr>
        <w:t>ord.</w:t>
      </w:r>
    </w:p>
    <w:p w14:paraId="30A52D95" w14:textId="1FFAE6C2" w:rsidR="001E013B" w:rsidRPr="00487510" w:rsidRDefault="001E013B" w:rsidP="0069304D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Se </w:t>
      </w:r>
      <w:r w:rsidR="00487510" w:rsidRPr="00487510">
        <w:rPr>
          <w:lang w:val="es-ES"/>
        </w:rPr>
        <w:t>permite</w:t>
      </w:r>
      <w:r w:rsidRPr="00487510">
        <w:rPr>
          <w:lang w:val="es-ES"/>
        </w:rPr>
        <w:t xml:space="preserve"> un máximo de 4 autores por trabajo, con la limitación de que sólo se puede firmar como primer autor un trabajo. </w:t>
      </w:r>
    </w:p>
    <w:p w14:paraId="4BD276DC" w14:textId="77777777" w:rsidR="00156088" w:rsidRPr="00487510" w:rsidRDefault="00B236C9" w:rsidP="0069304D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lastRenderedPageBreak/>
        <w:t>La página del título deberá incluir el título del trabajo y en las otras hojas (máximo 3) se desarrollará el caso clínico organizad</w:t>
      </w:r>
      <w:r w:rsidR="00156088" w:rsidRPr="00487510">
        <w:rPr>
          <w:lang w:val="es-ES"/>
        </w:rPr>
        <w:t xml:space="preserve">o en los siguientes apartados: </w:t>
      </w:r>
    </w:p>
    <w:p w14:paraId="6426A592" w14:textId="77777777" w:rsidR="00156088" w:rsidRPr="00487510" w:rsidRDefault="00156088" w:rsidP="0069304D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Anamnesis </w:t>
      </w:r>
    </w:p>
    <w:p w14:paraId="39AAAF1A" w14:textId="77777777" w:rsidR="00156088" w:rsidRPr="00487510" w:rsidRDefault="00156088" w:rsidP="0069304D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Exploración física </w:t>
      </w:r>
    </w:p>
    <w:p w14:paraId="640C42D9" w14:textId="77777777" w:rsidR="00156088" w:rsidRPr="00487510" w:rsidRDefault="00156088" w:rsidP="0069304D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E</w:t>
      </w:r>
      <w:r w:rsidR="00B236C9" w:rsidRPr="00487510">
        <w:rPr>
          <w:lang w:val="es-ES"/>
        </w:rPr>
        <w:t>xploracione</w:t>
      </w:r>
      <w:r w:rsidRPr="00487510">
        <w:rPr>
          <w:lang w:val="es-ES"/>
        </w:rPr>
        <w:t xml:space="preserve">s complementarias </w:t>
      </w:r>
    </w:p>
    <w:p w14:paraId="456D66D5" w14:textId="77777777" w:rsidR="00156088" w:rsidRPr="00487510" w:rsidRDefault="00156088" w:rsidP="0069304D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Diagnóstico </w:t>
      </w:r>
    </w:p>
    <w:p w14:paraId="110ED7B8" w14:textId="77777777" w:rsidR="00156088" w:rsidRPr="00487510" w:rsidRDefault="00156088" w:rsidP="0069304D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Tratamiento </w:t>
      </w:r>
    </w:p>
    <w:p w14:paraId="01765543" w14:textId="77777777" w:rsidR="00156088" w:rsidRPr="00487510" w:rsidRDefault="00156088" w:rsidP="0069304D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Evolución </w:t>
      </w:r>
    </w:p>
    <w:p w14:paraId="33B18D49" w14:textId="77777777" w:rsidR="00B236C9" w:rsidRPr="00487510" w:rsidRDefault="00156088" w:rsidP="0069304D">
      <w:pPr>
        <w:pStyle w:val="Prrafodelista"/>
        <w:numPr>
          <w:ilvl w:val="0"/>
          <w:numId w:val="3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C</w:t>
      </w:r>
      <w:r w:rsidR="00B236C9" w:rsidRPr="00487510">
        <w:rPr>
          <w:lang w:val="es-ES"/>
        </w:rPr>
        <w:t xml:space="preserve">omentario: no más de 15 líneas </w:t>
      </w:r>
      <w:bookmarkStart w:id="0" w:name="_GoBack"/>
      <w:bookmarkEnd w:id="0"/>
      <w:r w:rsidR="00B236C9" w:rsidRPr="00487510">
        <w:rPr>
          <w:lang w:val="es-ES"/>
        </w:rPr>
        <w:t>con lo más destacado del caso</w:t>
      </w:r>
      <w:r w:rsidRPr="00487510">
        <w:rPr>
          <w:lang w:val="es-ES"/>
        </w:rPr>
        <w:t>.</w:t>
      </w:r>
    </w:p>
    <w:p w14:paraId="3D85E7DD" w14:textId="77777777" w:rsidR="00B236C9" w:rsidRPr="00487510" w:rsidRDefault="00B236C9" w:rsidP="0069304D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NO DEBEN APARECER NOMBRES O DATOS PERSONALES QUE PUEDAN IDENTIFICAR AL AUTOR O SU CENTRO DE TRABAO EN NINGUNO DE LOS ARCHIVOS SUBIDOS</w:t>
      </w:r>
    </w:p>
    <w:p w14:paraId="551CCD0F" w14:textId="77777777" w:rsidR="00156088" w:rsidRPr="00487510" w:rsidRDefault="00156088" w:rsidP="0069304D">
      <w:pPr>
        <w:pStyle w:val="Prrafodelista"/>
        <w:numPr>
          <w:ilvl w:val="0"/>
          <w:numId w:val="2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Se incluirán un máximo de 2 figuras con las siguientes características: </w:t>
      </w:r>
    </w:p>
    <w:p w14:paraId="4CF38A6C" w14:textId="77777777" w:rsidR="00156088" w:rsidRPr="00487510" w:rsidRDefault="00156088" w:rsidP="0069304D">
      <w:pPr>
        <w:pStyle w:val="Prrafodelista"/>
        <w:numPr>
          <w:ilvl w:val="0"/>
          <w:numId w:val="4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Formato </w:t>
      </w:r>
      <w:proofErr w:type="spellStart"/>
      <w:r w:rsidRPr="00487510">
        <w:rPr>
          <w:lang w:val="es-ES"/>
        </w:rPr>
        <w:t>jpeg</w:t>
      </w:r>
      <w:proofErr w:type="spellEnd"/>
      <w:r w:rsidRPr="00487510">
        <w:rPr>
          <w:lang w:val="es-ES"/>
        </w:rPr>
        <w:t xml:space="preserve"> o </w:t>
      </w:r>
      <w:proofErr w:type="spellStart"/>
      <w:r w:rsidRPr="00487510">
        <w:rPr>
          <w:lang w:val="es-ES"/>
        </w:rPr>
        <w:t>tiff</w:t>
      </w:r>
      <w:proofErr w:type="spellEnd"/>
      <w:r w:rsidRPr="00487510">
        <w:rPr>
          <w:lang w:val="es-ES"/>
        </w:rPr>
        <w:t xml:space="preserve"> Tamaño máximo 10 x 8 cm y resolución de 300 píxeles por pulgada; </w:t>
      </w:r>
    </w:p>
    <w:p w14:paraId="36122023" w14:textId="77777777" w:rsidR="00156088" w:rsidRPr="00487510" w:rsidRDefault="00156088" w:rsidP="0069304D">
      <w:pPr>
        <w:pStyle w:val="Prrafodelista"/>
        <w:numPr>
          <w:ilvl w:val="0"/>
          <w:numId w:val="4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Adjuntar los pies de foto en el texto; </w:t>
      </w:r>
    </w:p>
    <w:p w14:paraId="70679C74" w14:textId="77777777" w:rsidR="00156088" w:rsidRPr="00487510" w:rsidRDefault="00156088" w:rsidP="0069304D">
      <w:pPr>
        <w:pStyle w:val="Prrafodelista"/>
        <w:numPr>
          <w:ilvl w:val="0"/>
          <w:numId w:val="4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 xml:space="preserve">Si las imágenes permiten identificar al paciente deberá acompañarse de un consentimiento firmado por el paciente o su tutor legal. </w:t>
      </w:r>
    </w:p>
    <w:p w14:paraId="51EA01C1" w14:textId="77777777" w:rsidR="00156088" w:rsidRPr="00487510" w:rsidRDefault="00156088" w:rsidP="0069304D">
      <w:pPr>
        <w:pStyle w:val="Prrafodelista"/>
        <w:numPr>
          <w:ilvl w:val="0"/>
          <w:numId w:val="5"/>
        </w:numPr>
        <w:spacing w:line="480" w:lineRule="auto"/>
        <w:jc w:val="both"/>
        <w:rPr>
          <w:lang w:val="es-ES"/>
        </w:rPr>
      </w:pPr>
      <w:r w:rsidRPr="00487510">
        <w:rPr>
          <w:lang w:val="es-ES"/>
        </w:rPr>
        <w:t>El incumplimiento de estas normas llevará aparejado el rechazo del trabajo.</w:t>
      </w:r>
    </w:p>
    <w:p w14:paraId="19522D72" w14:textId="77777777" w:rsidR="004E5676" w:rsidRPr="00487510" w:rsidRDefault="004E5676" w:rsidP="004E5676">
      <w:pPr>
        <w:spacing w:line="480" w:lineRule="auto"/>
        <w:rPr>
          <w:lang w:val="es-ES"/>
        </w:rPr>
      </w:pPr>
    </w:p>
    <w:sectPr w:rsidR="004E5676" w:rsidRPr="00487510" w:rsidSect="001A455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51F"/>
    <w:multiLevelType w:val="hybridMultilevel"/>
    <w:tmpl w:val="D17C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418A"/>
    <w:multiLevelType w:val="hybridMultilevel"/>
    <w:tmpl w:val="32868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751D"/>
    <w:multiLevelType w:val="hybridMultilevel"/>
    <w:tmpl w:val="360A66D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A37B1"/>
    <w:multiLevelType w:val="hybridMultilevel"/>
    <w:tmpl w:val="83548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15EE"/>
    <w:multiLevelType w:val="hybridMultilevel"/>
    <w:tmpl w:val="1AA226E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6"/>
    <w:rsid w:val="00124512"/>
    <w:rsid w:val="00156088"/>
    <w:rsid w:val="001A4557"/>
    <w:rsid w:val="001E013B"/>
    <w:rsid w:val="00487510"/>
    <w:rsid w:val="004E5676"/>
    <w:rsid w:val="0069304D"/>
    <w:rsid w:val="00AE4F08"/>
    <w:rsid w:val="00B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E0B26"/>
  <w14:defaultImageDpi w14:val="300"/>
  <w15:docId w15:val="{A2EC0988-3148-4BB4-85D7-C5BA34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600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Ievg Past</dc:creator>
  <cp:keywords/>
  <dc:description/>
  <cp:lastModifiedBy>Noelia</cp:lastModifiedBy>
  <cp:revision>4</cp:revision>
  <dcterms:created xsi:type="dcterms:W3CDTF">2016-02-28T09:57:00Z</dcterms:created>
  <dcterms:modified xsi:type="dcterms:W3CDTF">2016-03-09T10:20:00Z</dcterms:modified>
</cp:coreProperties>
</file>