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3D" w:rsidRDefault="005161DD" w:rsidP="0044493D">
      <w:pPr>
        <w:jc w:val="center"/>
      </w:pPr>
      <w:r w:rsidRPr="005161DD">
        <w:rPr>
          <w:noProof/>
          <w:lang w:eastAsia="es-ES"/>
        </w:rPr>
        <w:drawing>
          <wp:inline distT="0" distB="0" distL="0" distR="0">
            <wp:extent cx="971550" cy="971550"/>
            <wp:effectExtent l="0" t="0" r="0" b="0"/>
            <wp:docPr id="4" name="Imagen 4" descr="C:\Users\COMUNICACION\Downloads\LOGO AEDV POSITIV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UNICACION\Downloads\LOGO AEDV POSITIVO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93D" w:rsidRDefault="0084725B" w:rsidP="0044493D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Edición Curso Tricología Hospital Ramón y Cajal</w:t>
      </w:r>
    </w:p>
    <w:p w:rsidR="004521D8" w:rsidRDefault="00F506C7" w:rsidP="00145579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Sergio Vañó: “</w:t>
      </w:r>
      <w:r w:rsidR="004521D8">
        <w:rPr>
          <w:rFonts w:ascii="Arial" w:hAnsi="Arial" w:cs="Arial"/>
          <w:b/>
          <w:sz w:val="30"/>
          <w:szCs w:val="30"/>
        </w:rPr>
        <w:t>el siguiente hito en el tratamiento de la alopecia será la irrupción de las terapias relacionadas con la clonación”</w:t>
      </w:r>
    </w:p>
    <w:p w:rsidR="007A5FC3" w:rsidRDefault="007B08C7" w:rsidP="000978B9">
      <w:pPr>
        <w:pStyle w:val="Prrafodelista"/>
        <w:numPr>
          <w:ilvl w:val="0"/>
          <w:numId w:val="11"/>
        </w:numPr>
        <w:spacing w:line="276" w:lineRule="auto"/>
        <w:ind w:left="-567" w:hanging="142"/>
        <w:jc w:val="center"/>
        <w:rPr>
          <w:rFonts w:ascii="Arial" w:hAnsi="Arial" w:cs="Arial"/>
          <w:sz w:val="20"/>
          <w:szCs w:val="20"/>
        </w:rPr>
      </w:pPr>
      <w:r w:rsidRPr="00F506C7">
        <w:rPr>
          <w:rFonts w:ascii="Arial" w:hAnsi="Arial" w:cs="Arial"/>
          <w:sz w:val="20"/>
          <w:szCs w:val="20"/>
        </w:rPr>
        <w:t xml:space="preserve">   </w:t>
      </w:r>
      <w:r w:rsidR="007A5FC3" w:rsidRPr="007A5FC3">
        <w:rPr>
          <w:rFonts w:ascii="Arial" w:hAnsi="Arial" w:cs="Arial"/>
          <w:color w:val="222222"/>
          <w:sz w:val="19"/>
          <w:szCs w:val="19"/>
          <w:shd w:val="clear" w:color="auto" w:fill="FFFFFF"/>
        </w:rPr>
        <w:t>La tricología es la rama de la Dermatología que se ocupa del diagnóstico y tratamiento de las alopecias</w:t>
      </w:r>
      <w:r w:rsidR="007A5FC3">
        <w:rPr>
          <w:rFonts w:ascii="Arial" w:hAnsi="Arial" w:cs="Arial"/>
          <w:sz w:val="20"/>
          <w:szCs w:val="20"/>
        </w:rPr>
        <w:t>.</w:t>
      </w:r>
    </w:p>
    <w:p w:rsidR="004E3DC9" w:rsidRDefault="008A22D0" w:rsidP="000978B9">
      <w:pPr>
        <w:pStyle w:val="Prrafodelista"/>
        <w:numPr>
          <w:ilvl w:val="0"/>
          <w:numId w:val="11"/>
        </w:numPr>
        <w:spacing w:line="276" w:lineRule="auto"/>
        <w:ind w:left="-567" w:firstLine="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506C7" w:rsidRPr="007A5FC3">
        <w:rPr>
          <w:rFonts w:ascii="Arial" w:hAnsi="Arial" w:cs="Arial"/>
          <w:sz w:val="20"/>
          <w:szCs w:val="20"/>
        </w:rPr>
        <w:t xml:space="preserve"> la V </w:t>
      </w:r>
      <w:r>
        <w:rPr>
          <w:rFonts w:ascii="Arial" w:hAnsi="Arial" w:cs="Arial"/>
          <w:sz w:val="20"/>
          <w:szCs w:val="20"/>
        </w:rPr>
        <w:t>E</w:t>
      </w:r>
      <w:r w:rsidR="00F506C7" w:rsidRPr="007A5FC3">
        <w:rPr>
          <w:rFonts w:ascii="Arial" w:hAnsi="Arial" w:cs="Arial"/>
          <w:sz w:val="20"/>
          <w:szCs w:val="20"/>
        </w:rPr>
        <w:t>dición de</w:t>
      </w:r>
      <w:r w:rsidR="009B0C75" w:rsidRPr="007A5FC3"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z w:val="20"/>
          <w:szCs w:val="20"/>
        </w:rPr>
        <w:t>C</w:t>
      </w:r>
      <w:r w:rsidR="009B0C75" w:rsidRPr="007A5FC3">
        <w:rPr>
          <w:rFonts w:ascii="Arial" w:hAnsi="Arial" w:cs="Arial"/>
          <w:sz w:val="20"/>
          <w:szCs w:val="20"/>
        </w:rPr>
        <w:t xml:space="preserve">urso </w:t>
      </w:r>
      <w:r w:rsidR="00F506C7" w:rsidRPr="007A5FC3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T</w:t>
      </w:r>
      <w:r w:rsidR="00F506C7" w:rsidRPr="007A5FC3">
        <w:rPr>
          <w:rFonts w:ascii="Arial" w:hAnsi="Arial" w:cs="Arial"/>
          <w:sz w:val="20"/>
          <w:szCs w:val="20"/>
        </w:rPr>
        <w:t>ricología</w:t>
      </w:r>
      <w:r w:rsidR="007A5FC3" w:rsidRPr="007A5FC3">
        <w:rPr>
          <w:rFonts w:ascii="Arial" w:hAnsi="Arial" w:cs="Arial"/>
          <w:sz w:val="20"/>
          <w:szCs w:val="20"/>
        </w:rPr>
        <w:t>,</w:t>
      </w:r>
      <w:r w:rsidR="007A5FC3" w:rsidRPr="007A5FC3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 retransmitido en directo por streaming,</w:t>
      </w:r>
      <w:r w:rsidR="00F506C7" w:rsidRPr="007A5FC3">
        <w:rPr>
          <w:rFonts w:ascii="Arial" w:hAnsi="Arial" w:cs="Arial"/>
          <w:sz w:val="20"/>
          <w:szCs w:val="20"/>
        </w:rPr>
        <w:t xml:space="preserve"> </w:t>
      </w:r>
      <w:r w:rsidR="007A5FC3" w:rsidRPr="007A5FC3">
        <w:rPr>
          <w:rFonts w:ascii="Arial" w:hAnsi="Arial" w:cs="Arial"/>
          <w:sz w:val="20"/>
          <w:szCs w:val="20"/>
        </w:rPr>
        <w:t>han asistido más de 200 dermatólogos</w:t>
      </w:r>
      <w:r w:rsidR="00430798">
        <w:rPr>
          <w:rFonts w:ascii="Arial" w:hAnsi="Arial" w:cs="Arial"/>
          <w:sz w:val="20"/>
          <w:szCs w:val="20"/>
        </w:rPr>
        <w:t xml:space="preserve"> y han estado presentes los mayores expertos en alopecia</w:t>
      </w:r>
      <w:r w:rsidR="007A5FC3" w:rsidRPr="007A5FC3">
        <w:rPr>
          <w:rFonts w:ascii="Arial" w:hAnsi="Arial" w:cs="Arial"/>
          <w:sz w:val="20"/>
          <w:szCs w:val="20"/>
        </w:rPr>
        <w:t>.</w:t>
      </w:r>
    </w:p>
    <w:p w:rsidR="00206661" w:rsidRPr="00A31927" w:rsidRDefault="00206661" w:rsidP="007A5FC3">
      <w:pPr>
        <w:pStyle w:val="Prrafodelista"/>
        <w:numPr>
          <w:ilvl w:val="0"/>
          <w:numId w:val="11"/>
        </w:numPr>
        <w:spacing w:line="276" w:lineRule="auto"/>
        <w:ind w:left="-142" w:hanging="142"/>
        <w:jc w:val="center"/>
        <w:rPr>
          <w:rStyle w:val="m-7138630962378497464bumpedfont15"/>
          <w:rFonts w:ascii="Arial" w:hAnsi="Arial" w:cs="Arial"/>
          <w:sz w:val="20"/>
          <w:szCs w:val="20"/>
        </w:rPr>
      </w:pPr>
      <w:r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Según el Dr. </w:t>
      </w:r>
      <w:r w:rsidR="00430798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Sergio </w:t>
      </w:r>
      <w:r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Vañó, Miembro de la AEDV, </w:t>
      </w:r>
      <w:r w:rsidR="008A22D0">
        <w:rPr>
          <w:rStyle w:val="m-7138630962378497464bumpedfont15"/>
          <w:rFonts w:ascii="Arial" w:hAnsi="Arial" w:cs="Arial"/>
          <w:color w:val="222222"/>
          <w:sz w:val="19"/>
          <w:szCs w:val="19"/>
        </w:rPr>
        <w:t>“</w:t>
      </w:r>
      <w:r>
        <w:rPr>
          <w:rStyle w:val="m-7138630962378497464bumpedfont15"/>
          <w:rFonts w:ascii="Arial" w:hAnsi="Arial" w:cs="Arial"/>
          <w:color w:val="222222"/>
          <w:sz w:val="19"/>
          <w:szCs w:val="19"/>
        </w:rPr>
        <w:t>destacan las investigaciones en nuevas vías de utilización</w:t>
      </w:r>
      <w:r w:rsidR="008A22D0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 de los fármacos antiandrógenos</w:t>
      </w:r>
      <w:r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 como las infiltraciones locales o la vía tópica”.</w:t>
      </w:r>
    </w:p>
    <w:p w:rsidR="007A5FC3" w:rsidRPr="00007F7C" w:rsidRDefault="0044493D" w:rsidP="00007F7C">
      <w:pPr>
        <w:pStyle w:val="Prrafodelista"/>
        <w:spacing w:line="240" w:lineRule="auto"/>
        <w:ind w:left="0"/>
        <w:jc w:val="both"/>
        <w:rPr>
          <w:rFonts w:ascii="Arial" w:hAnsi="Arial" w:cs="Arial"/>
          <w:sz w:val="19"/>
          <w:szCs w:val="19"/>
        </w:rPr>
      </w:pPr>
      <w:r w:rsidRPr="00F506C7">
        <w:rPr>
          <w:rFonts w:ascii="Arial" w:hAnsi="Arial" w:cs="Arial"/>
          <w:b/>
          <w:i/>
          <w:sz w:val="20"/>
          <w:szCs w:val="20"/>
        </w:rPr>
        <w:br/>
      </w:r>
      <w:r w:rsidR="009E4898" w:rsidRPr="00007F7C">
        <w:rPr>
          <w:rFonts w:ascii="Arial" w:hAnsi="Arial" w:cs="Arial"/>
          <w:b/>
          <w:i/>
          <w:sz w:val="19"/>
          <w:szCs w:val="19"/>
        </w:rPr>
        <w:t xml:space="preserve">Madrid, </w:t>
      </w:r>
      <w:r w:rsidR="00BD2856">
        <w:rPr>
          <w:rFonts w:ascii="Arial" w:hAnsi="Arial" w:cs="Arial"/>
          <w:b/>
          <w:i/>
          <w:sz w:val="19"/>
          <w:szCs w:val="19"/>
        </w:rPr>
        <w:t>8</w:t>
      </w:r>
      <w:r w:rsidR="00F506C7" w:rsidRPr="00007F7C">
        <w:rPr>
          <w:rFonts w:ascii="Arial" w:hAnsi="Arial" w:cs="Arial"/>
          <w:b/>
          <w:i/>
          <w:sz w:val="19"/>
          <w:szCs w:val="19"/>
        </w:rPr>
        <w:t xml:space="preserve"> de febrero </w:t>
      </w:r>
      <w:r w:rsidR="0090405E" w:rsidRPr="00007F7C">
        <w:rPr>
          <w:rFonts w:ascii="Arial" w:hAnsi="Arial" w:cs="Arial"/>
          <w:b/>
          <w:i/>
          <w:sz w:val="19"/>
          <w:szCs w:val="19"/>
        </w:rPr>
        <w:t>de 201</w:t>
      </w:r>
      <w:r w:rsidR="006A48BA" w:rsidRPr="00007F7C">
        <w:rPr>
          <w:rFonts w:ascii="Arial" w:hAnsi="Arial" w:cs="Arial"/>
          <w:b/>
          <w:i/>
          <w:sz w:val="19"/>
          <w:szCs w:val="19"/>
        </w:rPr>
        <w:t>7</w:t>
      </w:r>
      <w:r w:rsidRPr="00007F7C">
        <w:rPr>
          <w:rFonts w:ascii="Arial" w:hAnsi="Arial" w:cs="Arial"/>
          <w:b/>
          <w:i/>
          <w:sz w:val="19"/>
          <w:szCs w:val="19"/>
        </w:rPr>
        <w:t>.-</w:t>
      </w:r>
      <w:r w:rsidR="00F506C7" w:rsidRPr="00007F7C">
        <w:rPr>
          <w:rFonts w:ascii="Arial" w:hAnsi="Arial" w:cs="Arial"/>
          <w:sz w:val="19"/>
          <w:szCs w:val="19"/>
        </w:rPr>
        <w:t xml:space="preserve"> </w:t>
      </w:r>
      <w:r w:rsidR="007A5FC3" w:rsidRPr="00007F7C">
        <w:rPr>
          <w:rFonts w:ascii="Arial" w:hAnsi="Arial" w:cs="Arial"/>
          <w:sz w:val="19"/>
          <w:szCs w:val="19"/>
        </w:rPr>
        <w:t xml:space="preserve">Por quinto año consecutivo </w:t>
      </w:r>
      <w:r w:rsidR="007A5FC3" w:rsidRPr="00007F7C">
        <w:rPr>
          <w:rFonts w:ascii="Arial" w:hAnsi="Arial" w:cs="Arial"/>
          <w:color w:val="222222"/>
          <w:sz w:val="19"/>
          <w:szCs w:val="19"/>
          <w:shd w:val="clear" w:color="auto" w:fill="FFFFFF"/>
        </w:rPr>
        <w:t>se ha celebrado el Curso de Tricología del Hospital Ramón y Cajal – MSD</w:t>
      </w:r>
      <w:r w:rsidR="007A5FC3" w:rsidRPr="00007F7C">
        <w:rPr>
          <w:rFonts w:ascii="Arial" w:hAnsi="Arial" w:cs="Arial"/>
          <w:sz w:val="19"/>
          <w:szCs w:val="19"/>
        </w:rPr>
        <w:t xml:space="preserve">, </w:t>
      </w:r>
      <w:r w:rsidR="007A5FC3" w:rsidRPr="00007F7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donde expertos dermatólogos en </w:t>
      </w:r>
      <w:r w:rsidR="008A22D0">
        <w:rPr>
          <w:rFonts w:ascii="Arial" w:hAnsi="Arial" w:cs="Arial"/>
          <w:color w:val="222222"/>
          <w:sz w:val="19"/>
          <w:szCs w:val="19"/>
          <w:shd w:val="clear" w:color="auto" w:fill="FFFFFF"/>
        </w:rPr>
        <w:t>esta especialidad</w:t>
      </w:r>
      <w:r w:rsidR="007A5FC3" w:rsidRPr="00007F7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2065A3" w:rsidRPr="00007F7C">
        <w:rPr>
          <w:rFonts w:ascii="Arial" w:hAnsi="Arial" w:cs="Arial"/>
          <w:color w:val="222222"/>
          <w:sz w:val="19"/>
          <w:szCs w:val="19"/>
          <w:shd w:val="clear" w:color="auto" w:fill="FFFFFF"/>
        </w:rPr>
        <w:t>han mostrado</w:t>
      </w:r>
      <w:r w:rsidR="007A5FC3" w:rsidRPr="00007F7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los últimos avances en el diagnóstico y tratamiento de diferentes formas de alopecia</w:t>
      </w:r>
      <w:r w:rsidR="00F506C7" w:rsidRPr="00007F7C">
        <w:rPr>
          <w:rFonts w:ascii="Arial" w:hAnsi="Arial" w:cs="Arial"/>
          <w:sz w:val="19"/>
          <w:szCs w:val="19"/>
        </w:rPr>
        <w:t xml:space="preserve">. En él, el Dr. Sergio Vañó, </w:t>
      </w:r>
      <w:r w:rsidR="00430798">
        <w:rPr>
          <w:rFonts w:ascii="Arial" w:hAnsi="Arial" w:cs="Arial"/>
          <w:sz w:val="19"/>
          <w:szCs w:val="19"/>
        </w:rPr>
        <w:t xml:space="preserve">Director de la Unidad de Tricología del Hospital Ramón y Cajal y miembro </w:t>
      </w:r>
      <w:r w:rsidR="00F506C7" w:rsidRPr="00007F7C">
        <w:rPr>
          <w:rFonts w:ascii="Arial" w:hAnsi="Arial" w:cs="Arial"/>
          <w:sz w:val="19"/>
          <w:szCs w:val="19"/>
        </w:rPr>
        <w:t>de la</w:t>
      </w:r>
      <w:r w:rsidR="00CF763A" w:rsidRPr="00007F7C">
        <w:rPr>
          <w:rFonts w:ascii="Arial" w:hAnsi="Arial" w:cs="Arial"/>
          <w:b/>
          <w:sz w:val="19"/>
          <w:szCs w:val="19"/>
        </w:rPr>
        <w:t xml:space="preserve"> </w:t>
      </w:r>
      <w:hyperlink r:id="rId8" w:history="1">
        <w:r w:rsidR="00CF763A" w:rsidRPr="00007F7C">
          <w:rPr>
            <w:rStyle w:val="Hipervnculo"/>
            <w:rFonts w:ascii="Arial" w:hAnsi="Arial" w:cs="Arial"/>
            <w:b/>
            <w:sz w:val="19"/>
            <w:szCs w:val="19"/>
          </w:rPr>
          <w:t>Academia Española de Dermatología y Venereología</w:t>
        </w:r>
      </w:hyperlink>
      <w:r w:rsidR="00391857" w:rsidRPr="00007F7C">
        <w:rPr>
          <w:rFonts w:ascii="Arial" w:hAnsi="Arial" w:cs="Arial"/>
          <w:sz w:val="19"/>
          <w:szCs w:val="19"/>
        </w:rPr>
        <w:t xml:space="preserve"> </w:t>
      </w:r>
      <w:r w:rsidR="00DE73D8" w:rsidRPr="00007F7C">
        <w:rPr>
          <w:rFonts w:ascii="Arial" w:hAnsi="Arial" w:cs="Arial"/>
          <w:sz w:val="19"/>
          <w:szCs w:val="19"/>
        </w:rPr>
        <w:t>fue</w:t>
      </w:r>
      <w:r w:rsidR="00F506C7" w:rsidRPr="00007F7C">
        <w:rPr>
          <w:rFonts w:ascii="Arial" w:hAnsi="Arial" w:cs="Arial"/>
          <w:sz w:val="19"/>
          <w:szCs w:val="19"/>
        </w:rPr>
        <w:t xml:space="preserve"> el encargado </w:t>
      </w:r>
      <w:r w:rsidR="00DE73D8" w:rsidRPr="00007F7C">
        <w:rPr>
          <w:rFonts w:ascii="Arial" w:hAnsi="Arial" w:cs="Arial"/>
          <w:sz w:val="19"/>
          <w:szCs w:val="19"/>
        </w:rPr>
        <w:t xml:space="preserve">de su apertura y cierre, resaltando las interesantes conclusiones </w:t>
      </w:r>
      <w:r w:rsidR="008A22D0">
        <w:rPr>
          <w:rFonts w:ascii="Arial" w:hAnsi="Arial" w:cs="Arial"/>
          <w:sz w:val="19"/>
          <w:szCs w:val="19"/>
        </w:rPr>
        <w:t>de</w:t>
      </w:r>
      <w:r w:rsidR="007A5FC3" w:rsidRPr="00007F7C">
        <w:rPr>
          <w:rFonts w:ascii="Arial" w:hAnsi="Arial" w:cs="Arial"/>
          <w:sz w:val="19"/>
          <w:szCs w:val="19"/>
        </w:rPr>
        <w:t xml:space="preserve"> este interesante campo de la dermatología</w:t>
      </w:r>
      <w:r w:rsidR="008A22D0">
        <w:rPr>
          <w:rFonts w:ascii="Arial" w:hAnsi="Arial" w:cs="Arial"/>
          <w:sz w:val="19"/>
          <w:szCs w:val="19"/>
        </w:rPr>
        <w:t>,</w:t>
      </w:r>
      <w:r w:rsidR="00206661" w:rsidRPr="00007F7C">
        <w:rPr>
          <w:rFonts w:ascii="Arial" w:hAnsi="Arial" w:cs="Arial"/>
          <w:sz w:val="19"/>
          <w:szCs w:val="19"/>
        </w:rPr>
        <w:t xml:space="preserve"> y es que l</w:t>
      </w:r>
      <w:r w:rsidR="0073288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 </w:t>
      </w:r>
      <w:r w:rsidR="002065A3" w:rsidRPr="00007F7C">
        <w:rPr>
          <w:rFonts w:ascii="Arial" w:hAnsi="Arial" w:cs="Arial"/>
          <w:color w:val="222222"/>
          <w:sz w:val="19"/>
          <w:szCs w:val="19"/>
          <w:shd w:val="clear" w:color="auto" w:fill="FFFFFF"/>
        </w:rPr>
        <w:t>tricología es la rama de la Dermatología que se ocupa del diagnóstico y tratamiento de las alopecias</w:t>
      </w:r>
      <w:r w:rsidR="00206661" w:rsidRPr="00007F7C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7947D3" w:rsidRPr="00007F7C" w:rsidRDefault="00DE73D8" w:rsidP="00007F7C">
      <w:pPr>
        <w:pStyle w:val="Prrafodelista"/>
        <w:spacing w:line="240" w:lineRule="auto"/>
        <w:ind w:left="0"/>
        <w:jc w:val="both"/>
        <w:rPr>
          <w:rFonts w:ascii="Arial" w:hAnsi="Arial" w:cs="Arial"/>
          <w:sz w:val="19"/>
          <w:szCs w:val="19"/>
        </w:rPr>
      </w:pPr>
      <w:r w:rsidRPr="00007F7C">
        <w:rPr>
          <w:rFonts w:ascii="Arial" w:hAnsi="Arial" w:cs="Arial"/>
          <w:sz w:val="19"/>
          <w:szCs w:val="19"/>
        </w:rPr>
        <w:t xml:space="preserve"> </w:t>
      </w:r>
    </w:p>
    <w:p w:rsidR="00DE73D8" w:rsidRPr="00007F7C" w:rsidRDefault="007A5FC3" w:rsidP="00007F7C">
      <w:pPr>
        <w:pStyle w:val="Prrafodelista"/>
        <w:spacing w:line="240" w:lineRule="auto"/>
        <w:ind w:left="0"/>
        <w:jc w:val="both"/>
        <w:rPr>
          <w:rStyle w:val="m-7138630962378497464bumpedfont15"/>
          <w:rFonts w:ascii="Arial" w:hAnsi="Arial" w:cs="Arial"/>
          <w:color w:val="222222"/>
          <w:sz w:val="19"/>
          <w:szCs w:val="19"/>
        </w:rPr>
      </w:pPr>
      <w:r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Al curso </w:t>
      </w:r>
      <w:bookmarkStart w:id="0" w:name="_GoBack"/>
      <w:bookmarkEnd w:id="0"/>
      <w:r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han asistido más de 200 dermatólogos y han estado presentes los mayores expertos en </w:t>
      </w:r>
      <w:r w:rsidR="00D80140">
        <w:rPr>
          <w:rStyle w:val="m-7138630962378497464bumpedfont15"/>
          <w:rFonts w:ascii="Arial" w:hAnsi="Arial" w:cs="Arial"/>
          <w:color w:val="222222"/>
          <w:sz w:val="19"/>
          <w:szCs w:val="19"/>
        </w:rPr>
        <w:t>tricología, entre ellos la Dra. Cristina Serrano, Coordinadora del Grupo Español de Tricología. El Dr. Francisco Camacho, el Dr. Salvio Serrano, el Dr. Alejandro Camps o el Dr. Juan Ferrando</w:t>
      </w:r>
      <w:r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>. </w:t>
      </w:r>
      <w:r w:rsidR="00206661"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>Además, se ha r</w:t>
      </w:r>
      <w:r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>etransmiti</w:t>
      </w:r>
      <w:r w:rsidR="00206661"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do </w:t>
      </w:r>
      <w:r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>en directo por streaming pa</w:t>
      </w:r>
      <w:r w:rsidR="00206661"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>ra dermatólogos de todo el país. De este modo, d</w:t>
      </w:r>
      <w:r w:rsidR="00DE73D8"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urante toda la jornada se pudieron conocer las novedades en alopecia androgénica, </w:t>
      </w:r>
      <w:r w:rsidR="00D80140">
        <w:rPr>
          <w:rStyle w:val="m-7138630962378497464bumpedfont15"/>
          <w:rFonts w:ascii="Arial" w:hAnsi="Arial" w:cs="Arial"/>
          <w:color w:val="222222"/>
          <w:sz w:val="19"/>
          <w:szCs w:val="19"/>
        </w:rPr>
        <w:t>en</w:t>
      </w:r>
      <w:r w:rsidR="00DE73D8"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 alopecia areata y otras no cicatriciales. También se explicaron las nuevas vías de aplicación de antiandrógenos, como es la mesoterapia tópica</w:t>
      </w:r>
      <w:r w:rsidR="00995D6D"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, la seguridad de los inhibidores de la 5-alfa reductasa </w:t>
      </w:r>
      <w:r w:rsidR="00D80140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– finasterida y dutasterida- </w:t>
      </w:r>
      <w:r w:rsidR="00995D6D"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y sus efectos adversos sexuales </w:t>
      </w:r>
      <w:r w:rsidR="000961C8">
        <w:rPr>
          <w:rStyle w:val="m-7138630962378497464bumpedfont15"/>
          <w:rFonts w:ascii="Arial" w:hAnsi="Arial" w:cs="Arial"/>
          <w:color w:val="222222"/>
          <w:sz w:val="19"/>
          <w:szCs w:val="19"/>
        </w:rPr>
        <w:t>(</w:t>
      </w:r>
      <w:r w:rsidR="00995D6D"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desde </w:t>
      </w:r>
      <w:r w:rsidR="000961C8">
        <w:rPr>
          <w:rStyle w:val="m-7138630962378497464bumpedfont15"/>
          <w:rFonts w:ascii="Arial" w:hAnsi="Arial" w:cs="Arial"/>
          <w:color w:val="222222"/>
          <w:sz w:val="19"/>
          <w:szCs w:val="19"/>
        </w:rPr>
        <w:t>la</w:t>
      </w:r>
      <w:r w:rsidR="00995D6D"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 visión del dermatólogo y del urólogo</w:t>
      </w:r>
      <w:r w:rsidR="000961C8">
        <w:rPr>
          <w:rStyle w:val="m-7138630962378497464bumpedfont15"/>
          <w:rFonts w:ascii="Arial" w:hAnsi="Arial" w:cs="Arial"/>
          <w:color w:val="222222"/>
          <w:sz w:val="19"/>
          <w:szCs w:val="19"/>
        </w:rPr>
        <w:t>)</w:t>
      </w:r>
      <w:r w:rsidR="008A22D0">
        <w:rPr>
          <w:rStyle w:val="m-7138630962378497464bumpedfont15"/>
          <w:rFonts w:ascii="Arial" w:hAnsi="Arial" w:cs="Arial"/>
          <w:color w:val="222222"/>
          <w:sz w:val="19"/>
          <w:szCs w:val="19"/>
        </w:rPr>
        <w:t>,</w:t>
      </w:r>
      <w:r w:rsidR="00995D6D"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 así como del riesgo de cáncer</w:t>
      </w:r>
      <w:r w:rsidR="000961C8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 (desde la visión del dermatólogo y oncólogo)</w:t>
      </w:r>
      <w:r w:rsidR="00DE73D8"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>.</w:t>
      </w:r>
      <w:r w:rsidR="00A439A9"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 Además, han tenido un espacio para las perlas en tricología infantil</w:t>
      </w:r>
      <w:r w:rsidR="000961C8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 y tricoscopia digital</w:t>
      </w:r>
      <w:r w:rsidR="00A439A9"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>.</w:t>
      </w:r>
      <w:r w:rsidR="00DE73D8" w:rsidRPr="00007F7C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 </w:t>
      </w:r>
    </w:p>
    <w:p w:rsidR="00007F7C" w:rsidRDefault="00206661" w:rsidP="00007F7C">
      <w:pPr>
        <w:pStyle w:val="m-7138630962378497464s4"/>
        <w:shd w:val="clear" w:color="auto" w:fill="FFFFFF"/>
        <w:spacing w:before="0" w:beforeAutospacing="0" w:after="0" w:afterAutospacing="0"/>
        <w:jc w:val="both"/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</w:pP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Según el Dr. Vañó, Miembro de la AEDV, “en lo que respecta a la alopecia más frecuente, la androgénica, destacan las investigaciones en nuevas vías de utilización</w:t>
      </w:r>
      <w:r w:rsidR="008A22D0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de los fármacos antiandrógenos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como las infiltraciones locales o la vía tópica”. </w:t>
      </w:r>
      <w:r w:rsidR="000961C8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Además se mostraron datos resultados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del tratamiento con infiltraciones de dutasterida, </w:t>
      </w:r>
      <w:r w:rsidR="008A22D0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una novedosa técnica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que permite aumentar la efectividad con minoxidil y </w:t>
      </w:r>
      <w:r w:rsidR="000961C8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antiandrógenos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. </w:t>
      </w:r>
    </w:p>
    <w:p w:rsidR="00007F7C" w:rsidRDefault="00007F7C" w:rsidP="00007F7C">
      <w:pPr>
        <w:pStyle w:val="m-7138630962378497464s4"/>
        <w:shd w:val="clear" w:color="auto" w:fill="FFFFFF"/>
        <w:spacing w:before="0" w:beforeAutospacing="0" w:after="0" w:afterAutospacing="0"/>
        <w:jc w:val="both"/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</w:pPr>
    </w:p>
    <w:p w:rsidR="00206661" w:rsidRPr="00007F7C" w:rsidRDefault="00A31927" w:rsidP="00007F7C">
      <w:pPr>
        <w:pStyle w:val="m-7138630962378497464s4"/>
        <w:shd w:val="clear" w:color="auto" w:fill="FFFFFF"/>
        <w:spacing w:before="0" w:beforeAutospacing="0" w:after="0" w:afterAutospacing="0"/>
        <w:jc w:val="both"/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</w:pP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Por otro lado,</w:t>
      </w:r>
      <w:r w:rsidR="00206661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se  han discutido las últimas publicaciones científicas en las que se demuestra la efectividad y seguridad a largo plazo del uso de finasterida y dutasterida en el tratamiento de la alopecia androgénica masculina y femenina. En lo relativo a la seguridad de estos fármacos, han aportado su visión otros especialistas médicos (oncólogos, urólogos) para completar los avances y ponerlos así en común</w:t>
      </w:r>
      <w:r w:rsidR="00E36678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, pudiendo tener una visión más completa a la hora de tratar al paciente</w:t>
      </w:r>
      <w:r w:rsidR="00206661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. Finalmente, se han 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explicado</w:t>
      </w:r>
      <w:r w:rsidR="00206661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las últimas novedades de otras terapias, como el láser de baja potencia, los fármacos agonistas y antagonistas de las prostaglandinas (setipiprant), el plasma rico en plaquetas y los tratamientos que actúan a nivel de las células madre foliculares, como los fármacos tópicos agonistas de la vía Wnt-betacatenina, el lipoaspirado de células madre mesenquimales o la clonación capilar.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El </w:t>
      </w:r>
      <w:r w:rsidR="008A22D0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Dr. Vañó 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asegura que e</w:t>
      </w:r>
      <w:r w:rsidR="00206661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n los últimos años se está viviendo un avance importante dentro del tratamiento de la alopecia androgénica</w:t>
      </w:r>
      <w:r w:rsidR="008A22D0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: </w:t>
      </w:r>
      <w:r w:rsidR="00480B08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“el siguiente hito en el tratamiento de la alopecia será la irrupción de las terapias relacionadas con la clonación capilar</w:t>
      </w:r>
      <w:r w:rsidR="008A22D0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”</w:t>
      </w:r>
      <w:r w:rsidR="00206661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. </w:t>
      </w:r>
    </w:p>
    <w:p w:rsidR="00206661" w:rsidRPr="00007F7C" w:rsidRDefault="00206661" w:rsidP="00007F7C">
      <w:pPr>
        <w:pStyle w:val="m-7138630962378497464s4"/>
        <w:shd w:val="clear" w:color="auto" w:fill="FFFFFF"/>
        <w:spacing w:before="0" w:beforeAutospacing="0" w:after="0" w:afterAutospacing="0"/>
        <w:jc w:val="both"/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</w:pP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 </w:t>
      </w:r>
    </w:p>
    <w:p w:rsidR="00206661" w:rsidRPr="00007F7C" w:rsidRDefault="008A22D0" w:rsidP="00007F7C">
      <w:pPr>
        <w:pStyle w:val="m-7138630962378497464s4"/>
        <w:shd w:val="clear" w:color="auto" w:fill="FFFFFF"/>
        <w:spacing w:before="0" w:beforeAutospacing="0" w:after="0" w:afterAutospacing="0"/>
        <w:jc w:val="both"/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</w:pPr>
      <w:r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En cuanto</w:t>
      </w:r>
      <w:r w:rsidR="00206661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a la alopecia areata, se </w:t>
      </w:r>
      <w:r w:rsidR="00A31927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han presentado</w:t>
      </w:r>
      <w:r w:rsidR="00206661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 las últimas novedades re</w:t>
      </w:r>
      <w:r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lativas</w:t>
      </w:r>
      <w:r w:rsidR="00206661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a los fármacos anti-JAK (ruxolitinib, tofacitinib, baricitinib), tratamientos experimentales pero que están obteniendo </w:t>
      </w:r>
      <w:r w:rsidR="00480B08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muy buenos resultados</w:t>
      </w:r>
      <w:r w:rsidR="00206661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en los ensayos clínicos. </w:t>
      </w:r>
    </w:p>
    <w:p w:rsidR="00E36678" w:rsidRPr="00007F7C" w:rsidRDefault="00E36678" w:rsidP="00007F7C">
      <w:pPr>
        <w:pStyle w:val="m-7138630962378497464s4"/>
        <w:shd w:val="clear" w:color="auto" w:fill="FFFFFF"/>
        <w:spacing w:before="0" w:beforeAutospacing="0" w:after="0" w:afterAutospacing="0"/>
        <w:jc w:val="both"/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</w:pPr>
    </w:p>
    <w:p w:rsidR="00E36678" w:rsidRPr="00007F7C" w:rsidRDefault="00206661" w:rsidP="00007F7C">
      <w:pPr>
        <w:pStyle w:val="m-7138630962378497464s4"/>
        <w:shd w:val="clear" w:color="auto" w:fill="FFFFFF"/>
        <w:spacing w:before="0" w:beforeAutospacing="0" w:after="0" w:afterAutospacing="0"/>
        <w:jc w:val="both"/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</w:pP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En lo que respecta a las alopecias cicatriciales, se</w:t>
      </w:r>
      <w:r w:rsidR="00E36678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han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discuti</w:t>
      </w:r>
      <w:r w:rsidR="00E36678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do 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los últimos avances</w:t>
      </w:r>
      <w:r w:rsidR="00480B08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en alopecia frontal fibrosante, alopecia 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que ha aumentado su incidencia de forma vertiginosa los últimos años y cuya causa aun es una incógnita</w:t>
      </w:r>
      <w:r w:rsidR="00E36678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, informa el Dr. Vañó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. </w:t>
      </w:r>
      <w:r w:rsidR="00E36678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No obstante, asegura que l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os estudios recientes apuntan a la utilidad de los medicamentos antiandrógenos en su tratami</w:t>
      </w:r>
      <w:r w:rsidR="00E36678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ento (dutasterida, finasterida)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. </w:t>
      </w:r>
    </w:p>
    <w:p w:rsidR="00206661" w:rsidRPr="00007F7C" w:rsidRDefault="00206661" w:rsidP="00007F7C">
      <w:pPr>
        <w:pStyle w:val="m-7138630962378497464s4"/>
        <w:shd w:val="clear" w:color="auto" w:fill="FFFFFF"/>
        <w:spacing w:before="0" w:beforeAutospacing="0" w:after="0" w:afterAutospacing="0"/>
        <w:jc w:val="both"/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</w:pP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 </w:t>
      </w:r>
    </w:p>
    <w:p w:rsidR="00206661" w:rsidRPr="00007F7C" w:rsidRDefault="00206661" w:rsidP="00007F7C">
      <w:pPr>
        <w:pStyle w:val="m-7138630962378497464s4"/>
        <w:shd w:val="clear" w:color="auto" w:fill="FFFFFF"/>
        <w:spacing w:before="0" w:beforeAutospacing="0" w:after="0" w:afterAutospacing="0"/>
        <w:jc w:val="both"/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</w:pP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Finalmente, se </w:t>
      </w:r>
      <w:r w:rsidR="00E36678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ha dedicado 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una parte del curso a</w:t>
      </w:r>
      <w:r w:rsidR="008A22D0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otros aspectos de importancia 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como las novedades en trasplante capilar, en tricoscopia, en los aspectos cosméticos del cabello (se </w:t>
      </w:r>
      <w:r w:rsidR="00E36678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han 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desmen</w:t>
      </w:r>
      <w:r w:rsidR="00E36678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tido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muchos mitos como</w:t>
      </w:r>
      <w:r w:rsidR="008A22D0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,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por ejemplo: los champús no provocan alopecia, la gomina no hace que se caiga más el pelo, etc) y entricología infantil. </w:t>
      </w:r>
      <w:r w:rsidR="00E36678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Hay que resaltar que 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en el curso</w:t>
      </w:r>
      <w:r w:rsidR="00E36678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ha participado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un ponente internacional experto en tricología, el Dr. Rui Oliveira de Lisboa, quien </w:t>
      </w:r>
      <w:r w:rsidR="00E36678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ha mostrado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 su visión de los tratamientos futuros de las alopecias. </w:t>
      </w:r>
      <w:r w:rsidR="00E36678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Al finalizar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, se </w:t>
      </w:r>
      <w:r w:rsidR="00E36678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 xml:space="preserve">han puesto 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en común las propuestas de investigación en tricología para que los expertos presentes pu</w:t>
      </w:r>
      <w:r w:rsidR="00E36678"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diese</w:t>
      </w:r>
      <w:r w:rsidRPr="00007F7C">
        <w:rPr>
          <w:rStyle w:val="m-7138630962378497464bumpedfont15"/>
          <w:rFonts w:ascii="Arial" w:eastAsiaTheme="minorHAnsi" w:hAnsi="Arial" w:cs="Arial"/>
          <w:color w:val="222222"/>
          <w:sz w:val="19"/>
          <w:szCs w:val="19"/>
          <w:lang w:eastAsia="en-US"/>
        </w:rPr>
        <w:t>n intercambiar datos de interés para los pacientes con alopecia. </w:t>
      </w:r>
    </w:p>
    <w:p w:rsidR="00206661" w:rsidRDefault="00206661" w:rsidP="00007F7C">
      <w:pPr>
        <w:pStyle w:val="Prrafodelista"/>
        <w:spacing w:line="240" w:lineRule="auto"/>
        <w:ind w:left="0"/>
        <w:jc w:val="both"/>
        <w:rPr>
          <w:rStyle w:val="m-7138630962378497464bumpedfont15"/>
          <w:rFonts w:ascii="Arial" w:hAnsi="Arial" w:cs="Arial"/>
          <w:color w:val="222222"/>
          <w:sz w:val="19"/>
          <w:szCs w:val="19"/>
        </w:rPr>
      </w:pPr>
    </w:p>
    <w:p w:rsidR="008A22D0" w:rsidRDefault="008A22D0" w:rsidP="00007F7C">
      <w:pPr>
        <w:pStyle w:val="Prrafodelista"/>
        <w:spacing w:line="240" w:lineRule="auto"/>
        <w:ind w:left="0"/>
        <w:jc w:val="both"/>
        <w:rPr>
          <w:rStyle w:val="m-7138630962378497464bumpedfont15"/>
          <w:rFonts w:ascii="Arial" w:hAnsi="Arial" w:cs="Arial"/>
          <w:b/>
          <w:color w:val="222222"/>
          <w:sz w:val="19"/>
          <w:szCs w:val="19"/>
          <w:u w:val="single"/>
        </w:rPr>
      </w:pPr>
      <w:r w:rsidRPr="008A22D0">
        <w:rPr>
          <w:rStyle w:val="m-7138630962378497464bumpedfont15"/>
          <w:rFonts w:ascii="Arial" w:hAnsi="Arial" w:cs="Arial"/>
          <w:b/>
          <w:color w:val="222222"/>
          <w:sz w:val="19"/>
          <w:szCs w:val="19"/>
          <w:u w:val="single"/>
        </w:rPr>
        <w:t>10 conclusiones del curso</w:t>
      </w:r>
    </w:p>
    <w:p w:rsidR="008A22D0" w:rsidRDefault="008A22D0" w:rsidP="00660BE0">
      <w:pPr>
        <w:pStyle w:val="Prrafodelista"/>
        <w:spacing w:line="240" w:lineRule="auto"/>
        <w:ind w:left="0"/>
        <w:jc w:val="both"/>
        <w:rPr>
          <w:rStyle w:val="m-7138630962378497464bumpedfont15"/>
          <w:rFonts w:ascii="Arial" w:hAnsi="Arial" w:cs="Arial"/>
          <w:b/>
          <w:color w:val="222222"/>
          <w:sz w:val="19"/>
          <w:szCs w:val="19"/>
          <w:u w:val="single"/>
        </w:rPr>
      </w:pPr>
    </w:p>
    <w:p w:rsidR="008A22D0" w:rsidRPr="008A22D0" w:rsidRDefault="008A22D0" w:rsidP="00660BE0">
      <w:pPr>
        <w:pStyle w:val="Prrafodelista"/>
        <w:spacing w:line="240" w:lineRule="auto"/>
        <w:ind w:left="0"/>
        <w:jc w:val="both"/>
        <w:rPr>
          <w:rStyle w:val="m-7138630962378497464bumpedfont15"/>
          <w:rFonts w:ascii="Arial" w:hAnsi="Arial" w:cs="Arial"/>
          <w:color w:val="222222"/>
          <w:sz w:val="19"/>
          <w:szCs w:val="19"/>
        </w:rPr>
      </w:pPr>
      <w:r w:rsidRPr="008A22D0"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El Dr. </w:t>
      </w:r>
      <w:r>
        <w:rPr>
          <w:rStyle w:val="m-7138630962378497464bumpedfont15"/>
          <w:rFonts w:ascii="Arial" w:hAnsi="Arial" w:cs="Arial"/>
          <w:color w:val="222222"/>
          <w:sz w:val="19"/>
          <w:szCs w:val="19"/>
        </w:rPr>
        <w:t>Vañó</w:t>
      </w:r>
      <w:r w:rsidRPr="008A22D0">
        <w:rPr>
          <w:rStyle w:val="m-7138630962378497464bumpedfont15"/>
          <w:rFonts w:ascii="Arial" w:hAnsi="Arial" w:cs="Arial"/>
          <w:color w:val="222222"/>
          <w:sz w:val="19"/>
          <w:szCs w:val="19"/>
        </w:rPr>
        <w:t>, coordinador de</w:t>
      </w:r>
      <w:r>
        <w:rPr>
          <w:rStyle w:val="m-7138630962378497464bumpedfont15"/>
          <w:rFonts w:ascii="Arial" w:hAnsi="Arial" w:cs="Arial"/>
          <w:color w:val="222222"/>
          <w:sz w:val="19"/>
          <w:szCs w:val="19"/>
        </w:rPr>
        <w:t>l curso, nos da 10 conclusiones d</w:t>
      </w:r>
      <w:r w:rsidR="0007348B">
        <w:rPr>
          <w:rStyle w:val="m-7138630962378497464bumpedfont15"/>
          <w:rFonts w:ascii="Arial" w:hAnsi="Arial" w:cs="Arial"/>
          <w:color w:val="222222"/>
          <w:sz w:val="19"/>
          <w:szCs w:val="19"/>
        </w:rPr>
        <w:t>e la</w:t>
      </w:r>
      <w:r>
        <w:rPr>
          <w:rStyle w:val="m-7138630962378497464bumpedfont15"/>
          <w:rFonts w:ascii="Arial" w:hAnsi="Arial" w:cs="Arial"/>
          <w:color w:val="222222"/>
          <w:sz w:val="19"/>
          <w:szCs w:val="19"/>
        </w:rPr>
        <w:t xml:space="preserve"> jornada tan demandada por los especialistas del sector: </w:t>
      </w:r>
    </w:p>
    <w:p w:rsid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1. Dutasterida y finasterida oral son terapias efectivas y seguras para alopecia </w:t>
      </w:r>
      <w:r w:rsidR="00660BE0"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androgénica</w:t>
      </w:r>
      <w:r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masculina y femenina</w:t>
      </w:r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>.</w:t>
      </w:r>
    </w:p>
    <w:p w:rsidR="008A22D0" w:rsidRP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2. Finasterida tópica permite potenciar el tratamiento con minoxidil en algunos pacientes sin necesidad de tomar medicación oral</w:t>
      </w:r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>.</w:t>
      </w:r>
    </w:p>
    <w:p w:rsidR="008A22D0" w:rsidRP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3. Las infiltraciones con dutasterida son una herramienta terapéutica de utilidad</w:t>
      </w:r>
      <w:r w:rsidR="00480B08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para alopecia androgé</w:t>
      </w:r>
      <w:r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nica masculina y femenina. Se pueden utilizar como único tratamiento sustituyendo a la medicación oral o como complemento para potenciar la acción de otras terapias. </w:t>
      </w:r>
    </w:p>
    <w:p w:rsidR="008A22D0" w:rsidRP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4. El láser de baja potencia es una terapia segura y con potencial utilidad como complemento en pacientes selecci</w:t>
      </w:r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>onados con alopecia androgénica.</w:t>
      </w:r>
    </w:p>
    <w:p w:rsidR="008A22D0" w:rsidRP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5. Existen nuevas vías de investigación en alopecia </w:t>
      </w:r>
      <w:r w:rsidR="00480B08"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androgénica</w:t>
      </w:r>
      <w:r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, como el fármaco setipiprant, los fármacos agonistas de la vía Wnt y la terapia con células madre.</w:t>
      </w:r>
    </w:p>
    <w:p w:rsidR="008A22D0" w:rsidRP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6. En el futuro, se podrán clonar miles de pelos a partir de las células madre de </w:t>
      </w:r>
      <w:r w:rsidR="00480B08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un</w:t>
      </w:r>
      <w:r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solo pelo.</w:t>
      </w:r>
    </w:p>
    <w:p w:rsidR="008A22D0" w:rsidRP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7. Los fármacos inhibidores de la vía JAK (ruxolitinib, tofacinitib) suponen una prometedora opción </w:t>
      </w:r>
      <w:r w:rsidR="00480B08"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terapéutica</w:t>
      </w:r>
      <w:r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para pacientes con alopecia areata</w:t>
      </w:r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>.</w:t>
      </w:r>
    </w:p>
    <w:p w:rsidR="008A22D0" w:rsidRP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8. La alopecia frontal fibrosante parece tener un origen autoinmune y hormonal, y los medicamentos </w:t>
      </w:r>
      <w:r w:rsidR="00480B08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anti</w:t>
      </w:r>
      <w:r w:rsidR="00480B08"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andrógenos</w:t>
      </w:r>
      <w:r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(dutasteride y finasterida) pueden ayudar a estabilizarla. </w:t>
      </w:r>
      <w:r w:rsidR="00480B08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Dermatólogos españoles están liderando diferentes estudios de investigación al alcance mundial acerca de este tipo de alopecia</w:t>
      </w:r>
      <w:r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. </w:t>
      </w:r>
    </w:p>
    <w:p w:rsidR="008A22D0" w:rsidRP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9. La tricoscopia digital es una herramienta de diagnóstico no invasivo de gran utilidad en tricología</w:t>
      </w:r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>.</w:t>
      </w:r>
    </w:p>
    <w:p w:rsidR="008A22D0" w:rsidRP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8A22D0" w:rsidRPr="008A22D0" w:rsidRDefault="008A22D0" w:rsidP="0066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8A22D0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10. El trasplante capilar con microinjertos es útil tanto en hombres como mujeres y permite obtener un resultado totalmente natural. </w:t>
      </w:r>
    </w:p>
    <w:p w:rsidR="004E201C" w:rsidRPr="008D0ABF" w:rsidRDefault="001F1F11" w:rsidP="00C978B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-127635</wp:posOffset>
                </wp:positionH>
                <wp:positionV relativeFrom="paragraph">
                  <wp:posOffset>208280</wp:posOffset>
                </wp:positionV>
                <wp:extent cx="5791200" cy="1179830"/>
                <wp:effectExtent l="19050" t="19050" r="19050" b="2032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1798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730E7" id="Rectángulo 2" o:spid="_x0000_s1026" style="position:absolute;margin-left:-10.05pt;margin-top:16.4pt;width:456pt;height:9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" filled="f" strokecolor="#5b9bd5 [3204]" strokeweight="2.25pt">
                <v:path arrowok="t"/>
                <w10:wrap anchorx="margin"/>
              </v:rect>
            </w:pict>
          </mc:Fallback>
        </mc:AlternateContent>
      </w:r>
    </w:p>
    <w:p w:rsidR="0044493D" w:rsidRPr="00EF78AC" w:rsidRDefault="0044493D" w:rsidP="0044493D">
      <w:pPr>
        <w:spacing w:line="276" w:lineRule="auto"/>
        <w:jc w:val="both"/>
        <w:rPr>
          <w:rFonts w:ascii="Arial" w:hAnsi="Arial" w:cs="Arial"/>
          <w:bCs/>
          <w:sz w:val="20"/>
          <w:szCs w:val="18"/>
        </w:rPr>
      </w:pPr>
      <w:r w:rsidRPr="00EF78AC">
        <w:rPr>
          <w:rFonts w:ascii="Arial" w:eastAsia="Times New Roman" w:hAnsi="Arial" w:cs="Arial"/>
          <w:b/>
          <w:bCs/>
          <w:smallCaps/>
          <w:color w:val="000000"/>
          <w:sz w:val="20"/>
          <w:szCs w:val="18"/>
          <w:lang w:eastAsia="es-ES"/>
        </w:rPr>
        <w:t>Sobre la Academia Española de Dermatología y Venereología (AEDV)</w:t>
      </w:r>
    </w:p>
    <w:p w:rsidR="004E201C" w:rsidRPr="004E201C" w:rsidRDefault="0044493D" w:rsidP="004E201C">
      <w:pPr>
        <w:spacing w:line="276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ES"/>
        </w:rPr>
      </w:pPr>
      <w:r w:rsidRPr="00EF78AC">
        <w:rPr>
          <w:rFonts w:ascii="Arial" w:eastAsia="Times New Roman" w:hAnsi="Arial" w:cs="Arial"/>
          <w:color w:val="222222"/>
          <w:sz w:val="20"/>
          <w:szCs w:val="18"/>
          <w:lang w:eastAsia="es-ES"/>
        </w:rPr>
        <w:t>La AEDV es una asociación médico-científica, de carácter civil, apolítico y voluntario, que tiene por objetivo fomentar el estudio de la piel y de sus enfermedades en beneficio de los pacientes y atender los problemas relacionados con ésta. Lleva más de cien años trabajando por el progreso médico, científico y social de las especialidades en dermatología y venereología</w:t>
      </w:r>
      <w:r w:rsidR="004E201C">
        <w:rPr>
          <w:rFonts w:ascii="Arial" w:eastAsia="Times New Roman" w:hAnsi="Arial" w:cs="Arial"/>
          <w:color w:val="222222"/>
          <w:sz w:val="18"/>
          <w:szCs w:val="18"/>
          <w:lang w:eastAsia="es-ES"/>
        </w:rPr>
        <w:t>.</w:t>
      </w:r>
    </w:p>
    <w:p w:rsidR="00ED518C" w:rsidRDefault="00ED518C" w:rsidP="0044493D">
      <w:pPr>
        <w:shd w:val="clear" w:color="auto" w:fill="FFFFFF"/>
        <w:spacing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1F1F11" w:rsidRPr="00DD423A" w:rsidRDefault="001F1F11" w:rsidP="001F1F11">
      <w:pPr>
        <w:shd w:val="clear" w:color="auto" w:fill="FFFFFF"/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423A">
        <w:rPr>
          <w:rFonts w:ascii="Arial" w:hAnsi="Arial" w:cs="Arial"/>
          <w:b/>
          <w:sz w:val="20"/>
          <w:szCs w:val="20"/>
          <w:u w:val="single"/>
        </w:rPr>
        <w:t>Para más información:</w:t>
      </w:r>
    </w:p>
    <w:p w:rsidR="001F1F11" w:rsidRPr="00DD423A" w:rsidRDefault="001F1F11" w:rsidP="001F1F11">
      <w:p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D423A">
        <w:rPr>
          <w:rFonts w:ascii="Arial" w:hAnsi="Arial" w:cs="Arial"/>
          <w:b/>
          <w:color w:val="FF6600"/>
          <w:sz w:val="20"/>
          <w:szCs w:val="20"/>
        </w:rPr>
        <w:t>Idealmedia</w:t>
      </w:r>
      <w:r w:rsidRPr="00DD423A">
        <w:rPr>
          <w:rFonts w:ascii="Arial" w:hAnsi="Arial" w:cs="Arial"/>
          <w:sz w:val="20"/>
          <w:szCs w:val="20"/>
        </w:rPr>
        <w:t>. Gabinete de Prensa de AEDV. Tel. 91 183 17 30.</w:t>
      </w:r>
    </w:p>
    <w:p w:rsidR="00C5265A" w:rsidRPr="0007348B" w:rsidRDefault="001F1F11" w:rsidP="00962F57">
      <w:p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D423A">
        <w:rPr>
          <w:rFonts w:ascii="Arial" w:hAnsi="Arial" w:cs="Arial"/>
          <w:b/>
          <w:sz w:val="20"/>
          <w:szCs w:val="20"/>
        </w:rPr>
        <w:lastRenderedPageBreak/>
        <w:t>Sara Diez</w:t>
      </w:r>
      <w:r w:rsidRPr="00DD423A">
        <w:rPr>
          <w:rFonts w:ascii="Arial" w:hAnsi="Arial" w:cs="Arial"/>
          <w:sz w:val="20"/>
          <w:szCs w:val="20"/>
        </w:rPr>
        <w:t xml:space="preserve">. </w:t>
      </w:r>
      <w:hyperlink r:id="rId9" w:history="1">
        <w:r w:rsidRPr="00DD423A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sdiez@idealmedia.es</w:t>
        </w:r>
      </w:hyperlink>
      <w:r w:rsidRPr="00DD423A">
        <w:rPr>
          <w:rFonts w:ascii="Arial" w:hAnsi="Arial" w:cs="Arial"/>
          <w:sz w:val="20"/>
          <w:szCs w:val="20"/>
        </w:rPr>
        <w:t xml:space="preserve">. </w:t>
      </w:r>
      <w:r w:rsidRPr="00DD423A">
        <w:rPr>
          <w:rFonts w:ascii="Arial" w:hAnsi="Arial" w:cs="Arial"/>
          <w:b/>
          <w:sz w:val="20"/>
          <w:szCs w:val="20"/>
        </w:rPr>
        <w:t>Bárbara Fernández</w:t>
      </w:r>
      <w:r w:rsidRPr="00DD423A">
        <w:rPr>
          <w:rFonts w:ascii="Arial" w:hAnsi="Arial" w:cs="Arial"/>
          <w:sz w:val="20"/>
          <w:szCs w:val="20"/>
        </w:rPr>
        <w:t xml:space="preserve"> bfernandez@idealmedia.es</w:t>
      </w:r>
    </w:p>
    <w:p w:rsidR="00C5265A" w:rsidRPr="00962F57" w:rsidRDefault="00C5265A" w:rsidP="00C5265A">
      <w:pPr>
        <w:shd w:val="clear" w:color="auto" w:fill="FFFFFF"/>
        <w:spacing w:line="240" w:lineRule="auto"/>
        <w:jc w:val="both"/>
        <w:rPr>
          <w:rFonts w:ascii="Arial Narrow" w:hAnsi="Arial Narrow"/>
        </w:rPr>
      </w:pPr>
    </w:p>
    <w:sectPr w:rsidR="00C5265A" w:rsidRPr="00962F57" w:rsidSect="004D6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3B6" w:rsidRDefault="004053B6" w:rsidP="004053B6">
      <w:pPr>
        <w:spacing w:after="0" w:line="240" w:lineRule="auto"/>
      </w:pPr>
      <w:r>
        <w:separator/>
      </w:r>
    </w:p>
  </w:endnote>
  <w:endnote w:type="continuationSeparator" w:id="0">
    <w:p w:rsidR="004053B6" w:rsidRDefault="004053B6" w:rsidP="0040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3B6" w:rsidRDefault="004053B6" w:rsidP="004053B6">
      <w:pPr>
        <w:spacing w:after="0" w:line="240" w:lineRule="auto"/>
      </w:pPr>
      <w:r>
        <w:separator/>
      </w:r>
    </w:p>
  </w:footnote>
  <w:footnote w:type="continuationSeparator" w:id="0">
    <w:p w:rsidR="004053B6" w:rsidRDefault="004053B6" w:rsidP="00405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6AA"/>
    <w:multiLevelType w:val="hybridMultilevel"/>
    <w:tmpl w:val="D60073B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03257"/>
    <w:multiLevelType w:val="hybridMultilevel"/>
    <w:tmpl w:val="1F30F9DC"/>
    <w:lvl w:ilvl="0" w:tplc="0FF815D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4A2EAD"/>
    <w:multiLevelType w:val="hybridMultilevel"/>
    <w:tmpl w:val="01600B20"/>
    <w:lvl w:ilvl="0" w:tplc="6D1657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95AED"/>
    <w:multiLevelType w:val="hybridMultilevel"/>
    <w:tmpl w:val="977AAE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32E1"/>
    <w:multiLevelType w:val="multilevel"/>
    <w:tmpl w:val="6466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21F2D"/>
    <w:multiLevelType w:val="hybridMultilevel"/>
    <w:tmpl w:val="54D04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D1E27"/>
    <w:multiLevelType w:val="hybridMultilevel"/>
    <w:tmpl w:val="0EB21910"/>
    <w:lvl w:ilvl="0" w:tplc="FBC8CF0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559B7"/>
    <w:multiLevelType w:val="hybridMultilevel"/>
    <w:tmpl w:val="18F4B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6581D"/>
    <w:multiLevelType w:val="hybridMultilevel"/>
    <w:tmpl w:val="37121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A695D"/>
    <w:multiLevelType w:val="hybridMultilevel"/>
    <w:tmpl w:val="9F9A640A"/>
    <w:lvl w:ilvl="0" w:tplc="D52C7F2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CA"/>
    <w:rsid w:val="00001A96"/>
    <w:rsid w:val="0000556F"/>
    <w:rsid w:val="00007F7C"/>
    <w:rsid w:val="0001332A"/>
    <w:rsid w:val="00015BCC"/>
    <w:rsid w:val="00021A3B"/>
    <w:rsid w:val="0003547A"/>
    <w:rsid w:val="0003557D"/>
    <w:rsid w:val="00041B68"/>
    <w:rsid w:val="000420B3"/>
    <w:rsid w:val="0004534B"/>
    <w:rsid w:val="000545A8"/>
    <w:rsid w:val="0006734A"/>
    <w:rsid w:val="0007348B"/>
    <w:rsid w:val="00082F67"/>
    <w:rsid w:val="00087266"/>
    <w:rsid w:val="00087C6B"/>
    <w:rsid w:val="000961C8"/>
    <w:rsid w:val="000978B9"/>
    <w:rsid w:val="000A10DC"/>
    <w:rsid w:val="000B5534"/>
    <w:rsid w:val="000C37A2"/>
    <w:rsid w:val="000E6E41"/>
    <w:rsid w:val="00105474"/>
    <w:rsid w:val="0012343A"/>
    <w:rsid w:val="00126203"/>
    <w:rsid w:val="00145579"/>
    <w:rsid w:val="00147B27"/>
    <w:rsid w:val="001500FA"/>
    <w:rsid w:val="001614DC"/>
    <w:rsid w:val="00162207"/>
    <w:rsid w:val="001654A8"/>
    <w:rsid w:val="00166217"/>
    <w:rsid w:val="0017134B"/>
    <w:rsid w:val="001919FB"/>
    <w:rsid w:val="001F1F11"/>
    <w:rsid w:val="001F317B"/>
    <w:rsid w:val="00203AA1"/>
    <w:rsid w:val="00205B63"/>
    <w:rsid w:val="002065A3"/>
    <w:rsid w:val="00206661"/>
    <w:rsid w:val="002103FC"/>
    <w:rsid w:val="00215866"/>
    <w:rsid w:val="0022190E"/>
    <w:rsid w:val="00243CF4"/>
    <w:rsid w:val="00250850"/>
    <w:rsid w:val="00257F36"/>
    <w:rsid w:val="00260680"/>
    <w:rsid w:val="0027110E"/>
    <w:rsid w:val="002920B4"/>
    <w:rsid w:val="00292693"/>
    <w:rsid w:val="00293508"/>
    <w:rsid w:val="002955CF"/>
    <w:rsid w:val="002A3C38"/>
    <w:rsid w:val="002A7F8E"/>
    <w:rsid w:val="002B5698"/>
    <w:rsid w:val="002C6093"/>
    <w:rsid w:val="002D335B"/>
    <w:rsid w:val="002D46C7"/>
    <w:rsid w:val="002E3980"/>
    <w:rsid w:val="002E69E7"/>
    <w:rsid w:val="002E7207"/>
    <w:rsid w:val="002F2772"/>
    <w:rsid w:val="003023E6"/>
    <w:rsid w:val="00316F27"/>
    <w:rsid w:val="0032101B"/>
    <w:rsid w:val="0032618C"/>
    <w:rsid w:val="003364FC"/>
    <w:rsid w:val="00356AA9"/>
    <w:rsid w:val="00360BA4"/>
    <w:rsid w:val="00361939"/>
    <w:rsid w:val="00363623"/>
    <w:rsid w:val="00370322"/>
    <w:rsid w:val="003733F0"/>
    <w:rsid w:val="00380CC5"/>
    <w:rsid w:val="00391857"/>
    <w:rsid w:val="003A7167"/>
    <w:rsid w:val="003B25FE"/>
    <w:rsid w:val="003B65CA"/>
    <w:rsid w:val="003B73CD"/>
    <w:rsid w:val="003C4208"/>
    <w:rsid w:val="003C42CA"/>
    <w:rsid w:val="003D1C9E"/>
    <w:rsid w:val="003F04DD"/>
    <w:rsid w:val="003F27D5"/>
    <w:rsid w:val="004053B6"/>
    <w:rsid w:val="00407AE2"/>
    <w:rsid w:val="00410C22"/>
    <w:rsid w:val="00430798"/>
    <w:rsid w:val="0043377D"/>
    <w:rsid w:val="00434169"/>
    <w:rsid w:val="00435F59"/>
    <w:rsid w:val="0044493D"/>
    <w:rsid w:val="00445F05"/>
    <w:rsid w:val="004521D8"/>
    <w:rsid w:val="00480B08"/>
    <w:rsid w:val="00480B53"/>
    <w:rsid w:val="00492638"/>
    <w:rsid w:val="00494142"/>
    <w:rsid w:val="0049572B"/>
    <w:rsid w:val="004A1217"/>
    <w:rsid w:val="004A5A56"/>
    <w:rsid w:val="004D6F7F"/>
    <w:rsid w:val="004E201C"/>
    <w:rsid w:val="004E3DC9"/>
    <w:rsid w:val="004E412B"/>
    <w:rsid w:val="004E69CE"/>
    <w:rsid w:val="005029DB"/>
    <w:rsid w:val="005033F9"/>
    <w:rsid w:val="00504EAC"/>
    <w:rsid w:val="00510417"/>
    <w:rsid w:val="00513CD1"/>
    <w:rsid w:val="005161DD"/>
    <w:rsid w:val="00537098"/>
    <w:rsid w:val="00543201"/>
    <w:rsid w:val="00544CC6"/>
    <w:rsid w:val="005453B9"/>
    <w:rsid w:val="00561227"/>
    <w:rsid w:val="00565D68"/>
    <w:rsid w:val="0057097C"/>
    <w:rsid w:val="00572EDF"/>
    <w:rsid w:val="00581F5F"/>
    <w:rsid w:val="0058426E"/>
    <w:rsid w:val="005846D6"/>
    <w:rsid w:val="005C1BAE"/>
    <w:rsid w:val="005C6358"/>
    <w:rsid w:val="005D11BC"/>
    <w:rsid w:val="005F6BDE"/>
    <w:rsid w:val="005F6E51"/>
    <w:rsid w:val="006375D2"/>
    <w:rsid w:val="00642D82"/>
    <w:rsid w:val="00645D26"/>
    <w:rsid w:val="00660BE0"/>
    <w:rsid w:val="00662822"/>
    <w:rsid w:val="00666750"/>
    <w:rsid w:val="006817D4"/>
    <w:rsid w:val="00682250"/>
    <w:rsid w:val="00692CBC"/>
    <w:rsid w:val="006A48BA"/>
    <w:rsid w:val="006A7EAF"/>
    <w:rsid w:val="006B29E2"/>
    <w:rsid w:val="006C509A"/>
    <w:rsid w:val="00705F35"/>
    <w:rsid w:val="0070769E"/>
    <w:rsid w:val="007114AF"/>
    <w:rsid w:val="0072028B"/>
    <w:rsid w:val="007315E6"/>
    <w:rsid w:val="0073288B"/>
    <w:rsid w:val="007438EA"/>
    <w:rsid w:val="00750C61"/>
    <w:rsid w:val="00754EA9"/>
    <w:rsid w:val="0075506B"/>
    <w:rsid w:val="00787A58"/>
    <w:rsid w:val="00791E41"/>
    <w:rsid w:val="007947D3"/>
    <w:rsid w:val="007A165C"/>
    <w:rsid w:val="007A5FC3"/>
    <w:rsid w:val="007B08C7"/>
    <w:rsid w:val="007B38FD"/>
    <w:rsid w:val="007C3C6E"/>
    <w:rsid w:val="007C463A"/>
    <w:rsid w:val="007E50C3"/>
    <w:rsid w:val="007E6433"/>
    <w:rsid w:val="007F51AD"/>
    <w:rsid w:val="007F66CD"/>
    <w:rsid w:val="007F79E8"/>
    <w:rsid w:val="00802150"/>
    <w:rsid w:val="00807885"/>
    <w:rsid w:val="008101A6"/>
    <w:rsid w:val="00830804"/>
    <w:rsid w:val="0084725B"/>
    <w:rsid w:val="00865B94"/>
    <w:rsid w:val="008667DC"/>
    <w:rsid w:val="00872BEB"/>
    <w:rsid w:val="0087335C"/>
    <w:rsid w:val="00884B56"/>
    <w:rsid w:val="00887D71"/>
    <w:rsid w:val="008968FF"/>
    <w:rsid w:val="0089726B"/>
    <w:rsid w:val="008A22D0"/>
    <w:rsid w:val="008A68CC"/>
    <w:rsid w:val="008B3D7E"/>
    <w:rsid w:val="008B595C"/>
    <w:rsid w:val="008C3AA3"/>
    <w:rsid w:val="008D0ABF"/>
    <w:rsid w:val="008D0B7E"/>
    <w:rsid w:val="008E1161"/>
    <w:rsid w:val="008F35CD"/>
    <w:rsid w:val="009024CB"/>
    <w:rsid w:val="0090405E"/>
    <w:rsid w:val="009040AA"/>
    <w:rsid w:val="009339C9"/>
    <w:rsid w:val="00935EE2"/>
    <w:rsid w:val="00943F10"/>
    <w:rsid w:val="009552B6"/>
    <w:rsid w:val="00956088"/>
    <w:rsid w:val="00956EFC"/>
    <w:rsid w:val="00956F12"/>
    <w:rsid w:val="00957BE5"/>
    <w:rsid w:val="00962F57"/>
    <w:rsid w:val="009637A7"/>
    <w:rsid w:val="00982903"/>
    <w:rsid w:val="009848B5"/>
    <w:rsid w:val="0098516F"/>
    <w:rsid w:val="00995D6D"/>
    <w:rsid w:val="009B0C75"/>
    <w:rsid w:val="009B135A"/>
    <w:rsid w:val="009E4898"/>
    <w:rsid w:val="009F4F8A"/>
    <w:rsid w:val="00A111B6"/>
    <w:rsid w:val="00A14AFD"/>
    <w:rsid w:val="00A2001D"/>
    <w:rsid w:val="00A31927"/>
    <w:rsid w:val="00A3288D"/>
    <w:rsid w:val="00A375E4"/>
    <w:rsid w:val="00A41D9B"/>
    <w:rsid w:val="00A439A9"/>
    <w:rsid w:val="00A50D1C"/>
    <w:rsid w:val="00A51269"/>
    <w:rsid w:val="00A5195C"/>
    <w:rsid w:val="00A54E1A"/>
    <w:rsid w:val="00A75E04"/>
    <w:rsid w:val="00A837D1"/>
    <w:rsid w:val="00A90F22"/>
    <w:rsid w:val="00A96062"/>
    <w:rsid w:val="00AB3BA4"/>
    <w:rsid w:val="00AC0298"/>
    <w:rsid w:val="00AD1887"/>
    <w:rsid w:val="00AF0FFA"/>
    <w:rsid w:val="00AF4910"/>
    <w:rsid w:val="00AF4DC2"/>
    <w:rsid w:val="00AF65E7"/>
    <w:rsid w:val="00B03780"/>
    <w:rsid w:val="00B15E42"/>
    <w:rsid w:val="00B647ED"/>
    <w:rsid w:val="00B84EAB"/>
    <w:rsid w:val="00B904EF"/>
    <w:rsid w:val="00B95BB3"/>
    <w:rsid w:val="00BA53E6"/>
    <w:rsid w:val="00BA680E"/>
    <w:rsid w:val="00BB19AC"/>
    <w:rsid w:val="00BC3A4C"/>
    <w:rsid w:val="00BD243F"/>
    <w:rsid w:val="00BD2856"/>
    <w:rsid w:val="00BD369D"/>
    <w:rsid w:val="00BE7B48"/>
    <w:rsid w:val="00BF3793"/>
    <w:rsid w:val="00BF48E2"/>
    <w:rsid w:val="00BF7235"/>
    <w:rsid w:val="00C10DD9"/>
    <w:rsid w:val="00C15F3A"/>
    <w:rsid w:val="00C16226"/>
    <w:rsid w:val="00C16988"/>
    <w:rsid w:val="00C23B62"/>
    <w:rsid w:val="00C403CD"/>
    <w:rsid w:val="00C41891"/>
    <w:rsid w:val="00C41B6B"/>
    <w:rsid w:val="00C5265A"/>
    <w:rsid w:val="00C60858"/>
    <w:rsid w:val="00C85BF3"/>
    <w:rsid w:val="00C978BE"/>
    <w:rsid w:val="00CB5F61"/>
    <w:rsid w:val="00CD0CC4"/>
    <w:rsid w:val="00CF47B0"/>
    <w:rsid w:val="00CF763A"/>
    <w:rsid w:val="00D137E7"/>
    <w:rsid w:val="00D21C02"/>
    <w:rsid w:val="00D446F0"/>
    <w:rsid w:val="00D61858"/>
    <w:rsid w:val="00D76330"/>
    <w:rsid w:val="00D80140"/>
    <w:rsid w:val="00D85572"/>
    <w:rsid w:val="00D92603"/>
    <w:rsid w:val="00D93641"/>
    <w:rsid w:val="00D95F95"/>
    <w:rsid w:val="00D972DD"/>
    <w:rsid w:val="00DC05F6"/>
    <w:rsid w:val="00DC0FEC"/>
    <w:rsid w:val="00DD79D6"/>
    <w:rsid w:val="00DE68EF"/>
    <w:rsid w:val="00DE73D8"/>
    <w:rsid w:val="00DE780F"/>
    <w:rsid w:val="00DF14E3"/>
    <w:rsid w:val="00DF36D2"/>
    <w:rsid w:val="00DF5489"/>
    <w:rsid w:val="00DF67B3"/>
    <w:rsid w:val="00E00E96"/>
    <w:rsid w:val="00E02F37"/>
    <w:rsid w:val="00E15A89"/>
    <w:rsid w:val="00E21B49"/>
    <w:rsid w:val="00E23D46"/>
    <w:rsid w:val="00E26874"/>
    <w:rsid w:val="00E32B1C"/>
    <w:rsid w:val="00E36678"/>
    <w:rsid w:val="00E370A9"/>
    <w:rsid w:val="00E37F5A"/>
    <w:rsid w:val="00E45955"/>
    <w:rsid w:val="00E46E77"/>
    <w:rsid w:val="00E53F6F"/>
    <w:rsid w:val="00E564F1"/>
    <w:rsid w:val="00E57648"/>
    <w:rsid w:val="00E62B76"/>
    <w:rsid w:val="00E634DA"/>
    <w:rsid w:val="00E64AF7"/>
    <w:rsid w:val="00E75049"/>
    <w:rsid w:val="00E815D2"/>
    <w:rsid w:val="00E958D9"/>
    <w:rsid w:val="00EA5FDF"/>
    <w:rsid w:val="00EB0A88"/>
    <w:rsid w:val="00EB0C01"/>
    <w:rsid w:val="00EB1B9B"/>
    <w:rsid w:val="00EC0CD1"/>
    <w:rsid w:val="00EC2E69"/>
    <w:rsid w:val="00ED4AD4"/>
    <w:rsid w:val="00ED518C"/>
    <w:rsid w:val="00EE0C16"/>
    <w:rsid w:val="00EE181C"/>
    <w:rsid w:val="00EE4D81"/>
    <w:rsid w:val="00EF371D"/>
    <w:rsid w:val="00EF756F"/>
    <w:rsid w:val="00EF78AC"/>
    <w:rsid w:val="00F03B61"/>
    <w:rsid w:val="00F05830"/>
    <w:rsid w:val="00F05CAC"/>
    <w:rsid w:val="00F07174"/>
    <w:rsid w:val="00F11E4A"/>
    <w:rsid w:val="00F33D63"/>
    <w:rsid w:val="00F37A0A"/>
    <w:rsid w:val="00F455F7"/>
    <w:rsid w:val="00F506C7"/>
    <w:rsid w:val="00F51042"/>
    <w:rsid w:val="00F62ACE"/>
    <w:rsid w:val="00F73EF6"/>
    <w:rsid w:val="00F765E5"/>
    <w:rsid w:val="00F81120"/>
    <w:rsid w:val="00F8651D"/>
    <w:rsid w:val="00F937C6"/>
    <w:rsid w:val="00FC2999"/>
    <w:rsid w:val="00FE05A7"/>
    <w:rsid w:val="00FE0786"/>
    <w:rsid w:val="00FE2067"/>
    <w:rsid w:val="00FE5F00"/>
    <w:rsid w:val="00FF083F"/>
    <w:rsid w:val="00FF1D48"/>
    <w:rsid w:val="00FF33FC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C50B4-C6F9-42A1-B171-E826EAA9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93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493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4493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45D26"/>
  </w:style>
  <w:style w:type="paragraph" w:customStyle="1" w:styleId="text131">
    <w:name w:val="text131"/>
    <w:basedOn w:val="Normal"/>
    <w:rsid w:val="002955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ld">
    <w:name w:val="bold"/>
    <w:basedOn w:val="Normal"/>
    <w:rsid w:val="002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qFormat/>
    <w:rsid w:val="00BD369D"/>
    <w:rPr>
      <w:b/>
      <w:bCs/>
    </w:rPr>
  </w:style>
  <w:style w:type="paragraph" w:styleId="Sangra3detindependiente">
    <w:name w:val="Body Text Indent 3"/>
    <w:basedOn w:val="Normal"/>
    <w:link w:val="Sangra3detindependienteCar"/>
    <w:rsid w:val="003023E6"/>
    <w:pPr>
      <w:widowControl w:val="0"/>
      <w:autoSpaceDE w:val="0"/>
      <w:autoSpaceDN w:val="0"/>
      <w:adjustRightInd w:val="0"/>
      <w:spacing w:after="0" w:line="0" w:lineRule="atLeast"/>
      <w:ind w:left="360"/>
    </w:pPr>
    <w:rPr>
      <w:rFonts w:ascii="Times-Roman" w:eastAsia="Times New Roman" w:hAnsi="Times-Roman" w:cs="Times New Roman"/>
      <w:noProof/>
      <w:color w:val="000000"/>
      <w:sz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023E6"/>
    <w:rPr>
      <w:rFonts w:ascii="Times-Roman" w:eastAsia="Times New Roman" w:hAnsi="Times-Roman" w:cs="Times New Roman"/>
      <w:noProof/>
      <w:color w:val="000000"/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71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0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3B6"/>
  </w:style>
  <w:style w:type="paragraph" w:styleId="Piedepgina">
    <w:name w:val="footer"/>
    <w:basedOn w:val="Normal"/>
    <w:link w:val="PiedepginaCar"/>
    <w:uiPriority w:val="99"/>
    <w:unhideWhenUsed/>
    <w:rsid w:val="0040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3B6"/>
  </w:style>
  <w:style w:type="character" w:customStyle="1" w:styleId="m-7138630962378497464bumpedfont15">
    <w:name w:val="m_-7138630962378497464bumpedfont15"/>
    <w:basedOn w:val="Fuentedeprrafopredeter"/>
    <w:rsid w:val="007A5FC3"/>
  </w:style>
  <w:style w:type="paragraph" w:customStyle="1" w:styleId="m-7138630962378497464s4">
    <w:name w:val="m_-7138630962378497464s4"/>
    <w:basedOn w:val="Normal"/>
    <w:rsid w:val="0020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7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02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5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dv.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perez@idelamed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1182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Idealmedia</dc:creator>
  <cp:keywords/>
  <dc:description/>
  <cp:lastModifiedBy>COMUNICACION</cp:lastModifiedBy>
  <cp:revision>22</cp:revision>
  <cp:lastPrinted>2017-01-27T12:16:00Z</cp:lastPrinted>
  <dcterms:created xsi:type="dcterms:W3CDTF">2017-01-27T10:15:00Z</dcterms:created>
  <dcterms:modified xsi:type="dcterms:W3CDTF">2017-02-08T09:13:00Z</dcterms:modified>
</cp:coreProperties>
</file>