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120"/>
      </w:tblGrid>
      <w:tr w:rsidR="00803D33" w:rsidRPr="00D41974">
        <w:tc>
          <w:tcPr>
            <w:tcW w:w="20120" w:type="dxa"/>
          </w:tcPr>
          <w:p w:rsidR="00D41974" w:rsidRPr="00B115B2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D41974">
              <w:rPr>
                <w:rFonts w:ascii="Times New Roman" w:hAnsi="Times New Roman" w:cs="Times New Roman"/>
                <w:noProof/>
                <w:lang w:val="es-ES"/>
              </w:rPr>
              <w:drawing>
                <wp:inline distT="0" distB="0" distL="0" distR="0">
                  <wp:extent cx="1121410" cy="1121410"/>
                  <wp:effectExtent l="0" t="0" r="0" b="0"/>
                  <wp:docPr id="1" name="Imagen 1" descr="LogotipoAED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AED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</w:p>
          <w:p w:rsidR="00D41974" w:rsidRPr="00D41974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                           Noviembre</w:t>
            </w:r>
            <w:r w:rsidR="00D41974" w:rsidRPr="00D41974">
              <w:rPr>
                <w:rFonts w:ascii="Times New Roman" w:hAnsi="Times New Roman" w:cs="Times New Roman"/>
                <w:lang w:val="es-ES"/>
              </w:rPr>
              <w:t>, 2013.</w:t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</w:p>
          <w:p w:rsidR="00B115B2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  <w:t xml:space="preserve">XXV REUNIÓN DEL GEDET (GRUPO ESPAÑOL DE DERMATOLOGÍA </w:t>
            </w:r>
          </w:p>
          <w:p w:rsidR="00B115B2" w:rsidRDefault="00B115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  <w:t>ESTÉTICA Y TERAPÉIUTICA) DE LA AEDV</w:t>
            </w:r>
          </w:p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lang w:val="es-ES"/>
              </w:rPr>
            </w:pPr>
          </w:p>
          <w:p w:rsidR="007C05A2" w:rsidRDefault="007C05A2" w:rsidP="007C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>TERAPIA CON PRP: NUEVOS USOS DEL PLASMA</w:t>
            </w:r>
            <w:r w:rsidR="00D41974" w:rsidRPr="00D41974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u w:val="single"/>
                <w:lang w:val="es-ES"/>
              </w:rPr>
              <w:t>.</w:t>
            </w:r>
          </w:p>
          <w:p w:rsidR="007C05A2" w:rsidRDefault="007C05A2" w:rsidP="007C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3B65"/>
                <w:lang w:val="es-ES"/>
              </w:rPr>
            </w:pPr>
            <w:r w:rsidRPr="007C05A2">
              <w:rPr>
                <w:rFonts w:ascii="Times New Roman" w:hAnsi="Times New Roman" w:cs="Times New Roman"/>
                <w:color w:val="213B65"/>
                <w:lang w:val="es-ES"/>
              </w:rPr>
              <w:t xml:space="preserve">La terapia con PRP, plasma enriquecido en plaquetas , se ha convertido en un </w:t>
            </w:r>
          </w:p>
          <w:p w:rsidR="008F199F" w:rsidRDefault="007C05A2" w:rsidP="007C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3B65"/>
                <w:lang w:val="es-ES"/>
              </w:rPr>
            </w:pPr>
            <w:r w:rsidRPr="007C05A2">
              <w:rPr>
                <w:rFonts w:ascii="Times New Roman" w:hAnsi="Times New Roman" w:cs="Times New Roman"/>
                <w:color w:val="213B65"/>
                <w:lang w:val="es-ES"/>
              </w:rPr>
              <w:t>tratamiento habitual con muchas y vari</w:t>
            </w:r>
            <w:r w:rsidR="008F199F">
              <w:rPr>
                <w:rFonts w:ascii="Times New Roman" w:hAnsi="Times New Roman" w:cs="Times New Roman"/>
                <w:color w:val="213B65"/>
                <w:lang w:val="es-ES"/>
              </w:rPr>
              <w:t>adas aplicaciones en Dermatología: piel, cabello, úlceras, etc</w:t>
            </w:r>
            <w:r w:rsidRPr="007C05A2">
              <w:rPr>
                <w:rFonts w:ascii="Times New Roman" w:hAnsi="Times New Roman" w:cs="Times New Roman"/>
                <w:color w:val="213B65"/>
                <w:lang w:val="es-ES"/>
              </w:rPr>
              <w:t>.</w:t>
            </w:r>
          </w:p>
          <w:p w:rsidR="008F199F" w:rsidRDefault="007C05A2" w:rsidP="007C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3B65"/>
                <w:lang w:val="es-ES"/>
              </w:rPr>
            </w:pPr>
            <w:r>
              <w:rPr>
                <w:rFonts w:ascii="Times New Roman" w:hAnsi="Times New Roman" w:cs="Times New Roman"/>
                <w:color w:val="213B65"/>
                <w:lang w:val="es-ES"/>
              </w:rPr>
              <w:t>Por fin está regulada por la Agencia Española del Medicamento.</w:t>
            </w:r>
            <w:r w:rsidR="008F199F">
              <w:rPr>
                <w:rFonts w:ascii="Times New Roman" w:hAnsi="Times New Roman" w:cs="Times New Roman"/>
                <w:color w:val="213B65"/>
                <w:lang w:val="es-ES"/>
              </w:rPr>
              <w:t xml:space="preserve"> A nivel capilar ya están realizándose </w:t>
            </w:r>
          </w:p>
          <w:p w:rsidR="00803D33" w:rsidRPr="008F199F" w:rsidRDefault="008F199F" w:rsidP="007C0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13B65"/>
                <w:lang w:val="es-ES"/>
              </w:rPr>
            </w:pPr>
            <w:r>
              <w:rPr>
                <w:rFonts w:ascii="Times New Roman" w:hAnsi="Times New Roman" w:cs="Times New Roman"/>
                <w:color w:val="213B65"/>
                <w:lang w:val="es-ES"/>
              </w:rPr>
              <w:t>los primeros estudios doble ciego con biopsias.</w:t>
            </w:r>
            <w:bookmarkStart w:id="0" w:name="_GoBack"/>
            <w:bookmarkEnd w:id="0"/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 w:rsidP="007C05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  <w:tr w:rsidR="00D41974" w:rsidRPr="00D41974">
        <w:tc>
          <w:tcPr>
            <w:tcW w:w="20120" w:type="dxa"/>
          </w:tcPr>
          <w:p w:rsidR="00D41974" w:rsidRPr="00D41974" w:rsidRDefault="00D41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:rsidR="00D41974" w:rsidRPr="00D41974" w:rsidRDefault="007C05A2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color w:val="4F81BD" w:themeColor="accent1"/>
          <w:lang w:val="es-ES"/>
        </w:rPr>
        <w:t>El plasma ya tiene su “DNI”.</w:t>
      </w:r>
    </w:p>
    <w:p w:rsidR="00D41974" w:rsidRDefault="00D41974" w:rsidP="00803D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7C05A2" w:rsidRPr="008F199F" w:rsidRDefault="007C05A2" w:rsidP="008F199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8F199F">
        <w:rPr>
          <w:rFonts w:ascii="Times New Roman" w:hAnsi="Times New Roman" w:cs="Times New Roman"/>
          <w:b/>
          <w:color w:val="000000" w:themeColor="text1"/>
          <w:lang w:val="es-ES"/>
        </w:rPr>
        <w:t xml:space="preserve">Recientemente, en el mes de mayo de 2013, la Terapia con Plasma Rico en Plaquetas ha sido regulada por parte de la Agencia Española del Medicamento. </w:t>
      </w:r>
    </w:p>
    <w:p w:rsidR="007C05A2" w:rsidRPr="00E31A44" w:rsidRDefault="007C05A2" w:rsidP="008F19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Hasta este momento la terapia era, como tantas otras, alegal, ya que no existía regulación sobre la misma.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Desde ese momento también se ha regulado la obtención de dicho plasma en función de dos métodos posibles: mediante sistema abierto o cerrado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, es decir a través de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t xml:space="preserve"> manipulación abierta o empleando kits en lo que no se toca directamente la sangre.</w:t>
      </w:r>
    </w:p>
    <w:p w:rsidR="007C05A2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13B65"/>
          <w:lang w:val="es-ES"/>
        </w:rPr>
      </w:pPr>
      <w:r w:rsidRPr="007C05A2">
        <w:rPr>
          <w:rFonts w:ascii="Times New Roman" w:hAnsi="Times New Roman" w:cs="Times New Roman"/>
          <w:color w:val="213B65"/>
          <w:lang w:val="es-ES"/>
        </w:rPr>
        <w:t xml:space="preserve">   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  <w:r w:rsidRPr="00E31A44">
        <w:rPr>
          <w:rFonts w:ascii="Times New Roman" w:hAnsi="Times New Roman" w:cs="Times New Roman"/>
          <w:b/>
          <w:color w:val="4F81BD" w:themeColor="accent1"/>
          <w:lang w:val="es-ES"/>
        </w:rPr>
        <w:t>Así empezó todo.</w:t>
      </w:r>
    </w:p>
    <w:p w:rsidR="007C05A2" w:rsidRPr="00E31A44" w:rsidRDefault="007C05A2" w:rsidP="008F199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Su aplicación se inició en el campo de la Odontología , siendo un español, el Dr. Eduardo Anitua el pionero de esta técnica a nivel mundial  y quien en el momento actual ha investigado más sobre la misma; a la aplicación en Odontología siguió su aplicación en el campo de la Traumatología  como regenerador  de estr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ucturas tendinosas, y más tarde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t xml:space="preserve">, hace 4 años, comenzó su empleo como un tratamiento coadyuvante regenerador en ulceras varicosas o ulcera del pie diabético. 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Pero el auténtico “boom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”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t xml:space="preserve"> se produjo hace unos dos años como terapia regeneradora en Dermatología, bie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n sea a nivel facial  o capilar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t xml:space="preserve">, habiendo aparecido a nivel mundial y muy especialmente en este ultimo año infinidad de trabajos, que pueden avalarse de forma empírica. 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El plasma rico en Factores de Crecimiento, a este nivel, mejora la luminosidad, disminuye las líneas de expresión y aumenta la hidratación cutánea, a la vez que combate la caída capilar.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 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  <w:r w:rsidRPr="00E31A44">
        <w:rPr>
          <w:rFonts w:ascii="Times New Roman" w:hAnsi="Times New Roman" w:cs="Times New Roman"/>
          <w:b/>
          <w:color w:val="4F81BD" w:themeColor="accent1"/>
          <w:lang w:val="es-ES"/>
        </w:rPr>
        <w:t>Primes estudio con biopsias contra la Alopecia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“En la actualidad hemos iniciado el primer estudio doble ciego que incluye biopsias cutáneas en el tratamiento de la Alopecia y creemos que en unos meses podremos aportar más conocimientos sobre el modo de actuar y la eficacia del plasma en Dermatología”, explica el Dr. Manuel Asín.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“Destacamos la seguridad de la técnica, la total ause</w:t>
      </w:r>
      <w:r w:rsidR="008F199F">
        <w:rPr>
          <w:rFonts w:ascii="Times New Roman" w:hAnsi="Times New Roman" w:cs="Times New Roman"/>
          <w:color w:val="000000" w:themeColor="text1"/>
          <w:lang w:val="es-ES"/>
        </w:rPr>
        <w:t>ncia de rechazo al ser autóloga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t xml:space="preserve">, y la </w:t>
      </w:r>
      <w:r w:rsidRPr="00E31A44">
        <w:rPr>
          <w:rFonts w:ascii="Times New Roman" w:hAnsi="Times New Roman" w:cs="Times New Roman"/>
          <w:color w:val="000000" w:themeColor="text1"/>
          <w:lang w:val="es-ES"/>
        </w:rPr>
        <w:lastRenderedPageBreak/>
        <w:t>sencillez de su empleo por el dermatólogo”.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  <w:r w:rsidRPr="00E31A44">
        <w:rPr>
          <w:rFonts w:ascii="Times New Roman" w:hAnsi="Times New Roman" w:cs="Times New Roman"/>
          <w:color w:val="000000" w:themeColor="text1"/>
          <w:lang w:val="es-ES"/>
        </w:rPr>
        <w:t> </w:t>
      </w:r>
    </w:p>
    <w:p w:rsidR="007C05A2" w:rsidRPr="00E31A44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s-ES"/>
        </w:rPr>
      </w:pPr>
    </w:p>
    <w:p w:rsidR="008F199F" w:rsidRDefault="008F199F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</w:p>
    <w:p w:rsidR="007C05A2" w:rsidRPr="00E31A44" w:rsidRDefault="00231933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F81BD" w:themeColor="accent1"/>
          <w:lang w:val="es-ES"/>
        </w:rPr>
      </w:pPr>
      <w:r w:rsidRPr="00E31A44">
        <w:rPr>
          <w:rFonts w:ascii="Times New Roman" w:hAnsi="Times New Roman" w:cs="Times New Roman"/>
          <w:b/>
          <w:color w:val="4F81BD" w:themeColor="accent1"/>
          <w:lang w:val="es-ES"/>
        </w:rPr>
        <w:t>Ojo con la disparidad de precios</w:t>
      </w:r>
    </w:p>
    <w:p w:rsidR="007C05A2" w:rsidRPr="007C05A2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</w:t>
      </w:r>
      <w:r w:rsidRPr="007C05A2">
        <w:rPr>
          <w:rFonts w:ascii="Times New Roman" w:hAnsi="Times New Roman" w:cs="Times New Roman"/>
          <w:lang w:val="es-ES"/>
        </w:rPr>
        <w:t>Los p</w:t>
      </w:r>
      <w:r>
        <w:rPr>
          <w:rFonts w:ascii="Times New Roman" w:hAnsi="Times New Roman" w:cs="Times New Roman"/>
          <w:lang w:val="es-ES"/>
        </w:rPr>
        <w:t>recios son variables: desde</w:t>
      </w:r>
      <w:r w:rsidRPr="007C05A2">
        <w:rPr>
          <w:rFonts w:ascii="Times New Roman" w:hAnsi="Times New Roman" w:cs="Times New Roman"/>
          <w:lang w:val="es-ES"/>
        </w:rPr>
        <w:t xml:space="preserve"> 150 euros para </w:t>
      </w:r>
      <w:r>
        <w:rPr>
          <w:rFonts w:ascii="Times New Roman" w:hAnsi="Times New Roman" w:cs="Times New Roman"/>
          <w:lang w:val="es-ES"/>
        </w:rPr>
        <w:t>el tratamiento de una úlcera</w:t>
      </w:r>
      <w:r w:rsidR="008F199F">
        <w:rPr>
          <w:rFonts w:ascii="Times New Roman" w:hAnsi="Times New Roman" w:cs="Times New Roman"/>
          <w:lang w:val="es-ES"/>
        </w:rPr>
        <w:t xml:space="preserve"> (donde los FC también son útiles)</w:t>
      </w:r>
      <w:r>
        <w:rPr>
          <w:rFonts w:ascii="Times New Roman" w:hAnsi="Times New Roman" w:cs="Times New Roman"/>
          <w:lang w:val="es-ES"/>
        </w:rPr>
        <w:t xml:space="preserve">, mientras que </w:t>
      </w:r>
      <w:r w:rsidRPr="007C05A2">
        <w:rPr>
          <w:rFonts w:ascii="Times New Roman" w:hAnsi="Times New Roman" w:cs="Times New Roman"/>
          <w:lang w:val="es-ES"/>
        </w:rPr>
        <w:t>en el tema de alopecia hay precios muy dispares</w:t>
      </w:r>
      <w:r>
        <w:rPr>
          <w:rFonts w:ascii="Times New Roman" w:hAnsi="Times New Roman" w:cs="Times New Roman"/>
          <w:lang w:val="es-ES"/>
        </w:rPr>
        <w:t>:</w:t>
      </w:r>
      <w:r w:rsidRPr="007C05A2">
        <w:rPr>
          <w:rFonts w:ascii="Times New Roman" w:hAnsi="Times New Roman" w:cs="Times New Roman"/>
          <w:lang w:val="es-ES"/>
        </w:rPr>
        <w:t xml:space="preserve"> determinadas cadenas comerciales están cobrando mas de 2</w:t>
      </w:r>
      <w:r>
        <w:rPr>
          <w:rFonts w:ascii="Times New Roman" w:hAnsi="Times New Roman" w:cs="Times New Roman"/>
          <w:lang w:val="es-ES"/>
        </w:rPr>
        <w:t>.</w:t>
      </w:r>
      <w:r w:rsidRPr="007C05A2">
        <w:rPr>
          <w:rFonts w:ascii="Times New Roman" w:hAnsi="Times New Roman" w:cs="Times New Roman"/>
          <w:lang w:val="es-ES"/>
        </w:rPr>
        <w:t>000 euros la sesión, nosotros estamos entre 200 y 250 euros la sesión</w:t>
      </w:r>
      <w:r>
        <w:rPr>
          <w:rFonts w:ascii="Times New Roman" w:hAnsi="Times New Roman" w:cs="Times New Roman"/>
          <w:lang w:val="es-ES"/>
        </w:rPr>
        <w:t>”, añade Asín.</w:t>
      </w:r>
    </w:p>
    <w:p w:rsidR="00750C7B" w:rsidRPr="007C05A2" w:rsidRDefault="007C05A2" w:rsidP="007C05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7C05A2">
        <w:rPr>
          <w:rFonts w:ascii="Times New Roman" w:hAnsi="Times New Roman" w:cs="Times New Roman"/>
          <w:lang w:val="es-ES"/>
        </w:rPr>
        <w:t>  </w:t>
      </w:r>
    </w:p>
    <w:p w:rsidR="007C05A2" w:rsidRDefault="007C05A2" w:rsidP="007C05A2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color w:val="000000"/>
        </w:rPr>
      </w:pPr>
    </w:p>
    <w:p w:rsidR="004167C4" w:rsidRPr="005850BC" w:rsidRDefault="004167C4" w:rsidP="005850BC">
      <w:pPr>
        <w:pStyle w:val="Prrafode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color w:val="000000"/>
        </w:rPr>
      </w:pPr>
      <w:r w:rsidRPr="005850BC">
        <w:rPr>
          <w:rFonts w:ascii="Times New Roman" w:hAnsi="Times New Roman" w:cs="Times New Roman"/>
          <w:b/>
          <w:i/>
          <w:color w:val="000000"/>
        </w:rPr>
        <w:t xml:space="preserve">Por </w:t>
      </w:r>
      <w:r w:rsidR="007C05A2">
        <w:rPr>
          <w:rFonts w:ascii="Times New Roman" w:hAnsi="Times New Roman" w:cs="Times New Roman"/>
          <w:b/>
          <w:i/>
          <w:color w:val="000000"/>
        </w:rPr>
        <w:t>el Dr. Manuel Asín, Coordinador de la Reunión del GEDET en Alicante</w:t>
      </w:r>
      <w:r w:rsidRPr="005850BC">
        <w:rPr>
          <w:rFonts w:ascii="Times New Roman" w:hAnsi="Times New Roman" w:cs="Times New Roman"/>
          <w:b/>
          <w:i/>
          <w:color w:val="000000"/>
        </w:rPr>
        <w:t>y miembro de la AEDV.</w:t>
      </w:r>
    </w:p>
    <w:p w:rsidR="005850BC" w:rsidRPr="005850BC" w:rsidRDefault="005850BC" w:rsidP="005850BC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b/>
          <w:i/>
          <w:color w:val="000000"/>
        </w:rPr>
      </w:pP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hAnsi="Times New Roman" w:cs="Times New Roman"/>
          <w:i/>
        </w:rPr>
      </w:pPr>
      <w:r w:rsidRPr="002C7242">
        <w:rPr>
          <w:rFonts w:ascii="Times New Roman" w:hAnsi="Times New Roman" w:cs="Times New Roman"/>
          <w:b/>
          <w:i/>
        </w:rPr>
        <w:t>*Recuerda añadir siempre junto al nombre del especialista “Miembro de la AEDV (Academia Española de Dermatología).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i/>
        </w:rPr>
      </w:pPr>
      <w:r w:rsidRPr="002C7242">
        <w:rPr>
          <w:rFonts w:ascii="Times New Roman" w:eastAsia="MS Mincho" w:hAnsi="Times New Roman" w:cs="Times New Roman"/>
          <w:b/>
          <w:i/>
        </w:rPr>
        <w:t xml:space="preserve">*Más información en </w:t>
      </w:r>
      <w:hyperlink r:id="rId6" w:history="1">
        <w:r w:rsidRPr="002C7242">
          <w:rPr>
            <w:rFonts w:ascii="Times New Roman" w:eastAsia="MS Mincho" w:hAnsi="Times New Roman" w:cs="Times New Roman"/>
            <w:b/>
            <w:i/>
            <w:color w:val="0000FF"/>
            <w:u w:val="single"/>
          </w:rPr>
          <w:t>www.aedv.es</w:t>
        </w:r>
      </w:hyperlink>
      <w:r w:rsidRPr="002C7242">
        <w:rPr>
          <w:rFonts w:ascii="Times New Roman" w:eastAsia="MS Mincho" w:hAnsi="Times New Roman" w:cs="Times New Roman"/>
          <w:b/>
          <w:i/>
        </w:rPr>
        <w:t>: Actualidad-Notas de prensa/Notas de Congresos y Campañas.</w:t>
      </w:r>
    </w:p>
    <w:p w:rsidR="004167C4" w:rsidRPr="002C7242" w:rsidRDefault="004167C4" w:rsidP="004167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rPr>
          <w:rFonts w:ascii="Times New Roman" w:eastAsia="MS Mincho" w:hAnsi="Times New Roman" w:cs="Times New Roman"/>
        </w:rPr>
      </w:pPr>
      <w:r w:rsidRPr="002C7242">
        <w:rPr>
          <w:rFonts w:ascii="Times New Roman" w:eastAsia="MS Mincho" w:hAnsi="Times New Roman" w:cs="Times New Roman"/>
        </w:rPr>
        <w:t>*</w:t>
      </w:r>
      <w:r w:rsidRPr="002C7242">
        <w:rPr>
          <w:rFonts w:ascii="Times New Roman" w:eastAsia="MS Mincho" w:hAnsi="Times New Roman" w:cs="Times New Roman"/>
          <w:i/>
        </w:rPr>
        <w:t>Para ampliar información, no dudes en ponerte en contacto con nosotras: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0070C0"/>
        </w:rPr>
      </w:pPr>
      <w:r w:rsidRPr="002C7242">
        <w:rPr>
          <w:rFonts w:ascii="Times New Roman" w:eastAsia="MS Mincho" w:hAnsi="Times New Roman" w:cs="Times New Roman"/>
          <w:color w:val="0070C0"/>
        </w:rPr>
        <w:t>Prensa y Comunicación: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  <w:shd w:val="clear" w:color="auto" w:fill="FFFFFF"/>
        </w:rPr>
      </w:pPr>
      <w:r w:rsidRPr="002C7242">
        <w:rPr>
          <w:rFonts w:ascii="Times New Roman" w:eastAsia="MS Mincho" w:hAnsi="Times New Roman" w:cs="Times New Roman"/>
          <w:color w:val="4F81BD"/>
          <w:shd w:val="clear" w:color="auto" w:fill="FFFFFF"/>
        </w:rPr>
        <w:t>Amelia Larrañaga 656 637 729 ame_larra@yahoo.es </w:t>
      </w:r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</w:rPr>
      </w:pPr>
      <w:r w:rsidRPr="002C7242">
        <w:rPr>
          <w:rFonts w:ascii="Times New Roman" w:eastAsia="MS Mincho" w:hAnsi="Times New Roman" w:cs="Times New Roman"/>
          <w:color w:val="4F81BD"/>
          <w:lang w:val="pt-PT"/>
        </w:rPr>
        <w:t xml:space="preserve">Silvia Capafons 666 501 497 </w:t>
      </w:r>
      <w:hyperlink r:id="rId7" w:tgtFrame="_blank" w:history="1">
        <w:r w:rsidRPr="002C7242">
          <w:rPr>
            <w:rFonts w:ascii="Times New Roman" w:eastAsia="MS Mincho" w:hAnsi="Times New Roman" w:cs="Times New Roman"/>
            <w:color w:val="4F81BD"/>
            <w:lang w:val="pt-PT"/>
          </w:rPr>
          <w:t>silviacapafons@yahoo.es</w:t>
        </w:r>
      </w:hyperlink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  <w:color w:val="4F81BD"/>
        </w:rPr>
      </w:pPr>
      <w:r w:rsidRPr="002C7242">
        <w:rPr>
          <w:rFonts w:ascii="Times New Roman" w:eastAsia="MS Mincho" w:hAnsi="Times New Roman" w:cs="Times New Roman"/>
          <w:color w:val="4F81BD"/>
        </w:rPr>
        <w:t xml:space="preserve">Marián Vilá 630 975 157 </w:t>
      </w:r>
      <w:hyperlink r:id="rId8" w:tgtFrame="_blank" w:history="1">
        <w:r w:rsidRPr="002C7242">
          <w:rPr>
            <w:rFonts w:ascii="Times New Roman" w:eastAsia="MS Mincho" w:hAnsi="Times New Roman" w:cs="Times New Roman"/>
            <w:color w:val="4F81BD"/>
          </w:rPr>
          <w:t>marianvila@yahoo.es</w:t>
        </w:r>
      </w:hyperlink>
    </w:p>
    <w:p w:rsidR="004167C4" w:rsidRPr="002C7242" w:rsidRDefault="004167C4" w:rsidP="004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tLeast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2C7242" w:rsidRDefault="004167C4" w:rsidP="004167C4">
      <w:pPr>
        <w:rPr>
          <w:rFonts w:ascii="Times New Roman" w:hAnsi="Times New Roman" w:cs="Times New Roman"/>
        </w:rPr>
      </w:pPr>
    </w:p>
    <w:p w:rsidR="004167C4" w:rsidRPr="00D41974" w:rsidRDefault="004167C4" w:rsidP="00803D33">
      <w:pPr>
        <w:rPr>
          <w:rFonts w:ascii="Times New Roman" w:hAnsi="Times New Roman" w:cs="Times New Roman"/>
        </w:rPr>
      </w:pPr>
    </w:p>
    <w:p w:rsidR="00D41974" w:rsidRDefault="00D41974"/>
    <w:sectPr w:rsidR="00D41974" w:rsidSect="00BF56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5F7"/>
    <w:multiLevelType w:val="hybridMultilevel"/>
    <w:tmpl w:val="3566DA44"/>
    <w:lvl w:ilvl="0" w:tplc="7CF8B76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compat>
    <w:useFELayout/>
  </w:compat>
  <w:rsids>
    <w:rsidRoot w:val="00803D33"/>
    <w:rsid w:val="00231933"/>
    <w:rsid w:val="004167C4"/>
    <w:rsid w:val="00466A89"/>
    <w:rsid w:val="005850BC"/>
    <w:rsid w:val="00724BAA"/>
    <w:rsid w:val="00750C7B"/>
    <w:rsid w:val="007C05A2"/>
    <w:rsid w:val="007F77C4"/>
    <w:rsid w:val="00803D33"/>
    <w:rsid w:val="008F199F"/>
    <w:rsid w:val="00B115B2"/>
    <w:rsid w:val="00B63604"/>
    <w:rsid w:val="00B73CDD"/>
    <w:rsid w:val="00BF56A5"/>
    <w:rsid w:val="00D41974"/>
    <w:rsid w:val="00E31A44"/>
    <w:rsid w:val="00E34091"/>
    <w:rsid w:val="00E43F50"/>
    <w:rsid w:val="00EC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197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97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85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f270.mail.yahoo.com/ym/Compose?To=marianvila@yahoo.es&amp;YY=85766&amp;y5beta=yes&amp;y5beta=yes&amp;order=down&amp;sort=date&amp;pos=0&amp;view=a&amp;head=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f270.mail.yahoo.com/ym/Compose?To=silviacapafons@yahoo.es&amp;YY=85766&amp;y5beta=yes&amp;y5beta=yes&amp;order=down&amp;sort=date&amp;pos=0&amp;view=a&amp;head=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dv.e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PHILIP J. FRY</cp:lastModifiedBy>
  <cp:revision>2</cp:revision>
  <dcterms:created xsi:type="dcterms:W3CDTF">2013-12-02T10:45:00Z</dcterms:created>
  <dcterms:modified xsi:type="dcterms:W3CDTF">2013-12-02T10:45:00Z</dcterms:modified>
</cp:coreProperties>
</file>