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3D" w:rsidRDefault="0044493D" w:rsidP="0044493D">
      <w:pPr>
        <w:jc w:val="center"/>
      </w:pPr>
      <w:r>
        <w:rPr>
          <w:noProof/>
          <w:lang w:eastAsia="es-ES"/>
        </w:rPr>
        <w:drawing>
          <wp:inline distT="0" distB="0" distL="0" distR="0">
            <wp:extent cx="1028700" cy="1028700"/>
            <wp:effectExtent l="0" t="0" r="0" b="0"/>
            <wp:docPr id="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ar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44493D" w:rsidRDefault="00CF47B0" w:rsidP="0044493D">
      <w:pPr>
        <w:pBdr>
          <w:bottom w:val="single" w:sz="4" w:space="1" w:color="auto"/>
        </w:pBdr>
        <w:jc w:val="center"/>
        <w:rPr>
          <w:rFonts w:ascii="Arial" w:hAnsi="Arial" w:cs="Arial"/>
          <w:sz w:val="20"/>
          <w:szCs w:val="20"/>
        </w:rPr>
      </w:pPr>
      <w:r>
        <w:rPr>
          <w:rFonts w:ascii="Arial" w:hAnsi="Arial" w:cs="Arial"/>
          <w:noProof/>
          <w:sz w:val="20"/>
          <w:szCs w:val="20"/>
          <w:lang w:eastAsia="es-ES_tradnl"/>
        </w:rPr>
        <w:t>El alto coste de algunos medicamento</w:t>
      </w:r>
      <w:r w:rsidR="00FE5F00">
        <w:rPr>
          <w:rFonts w:ascii="Arial" w:hAnsi="Arial" w:cs="Arial"/>
          <w:noProof/>
          <w:sz w:val="20"/>
          <w:szCs w:val="20"/>
          <w:lang w:eastAsia="es-ES_tradnl"/>
        </w:rPr>
        <w:t>s</w:t>
      </w:r>
      <w:r>
        <w:rPr>
          <w:rFonts w:ascii="Arial" w:hAnsi="Arial" w:cs="Arial"/>
          <w:noProof/>
          <w:sz w:val="20"/>
          <w:szCs w:val="20"/>
          <w:lang w:eastAsia="es-ES_tradnl"/>
        </w:rPr>
        <w:t xml:space="preserve"> y el rechazo social que, en ocasiones, provocan las enfermedades de la piel son los principales problemas a los que se enfrentan los pacientes</w:t>
      </w:r>
    </w:p>
    <w:p w:rsidR="0044493D" w:rsidRDefault="00FE5F00" w:rsidP="0044493D">
      <w:pPr>
        <w:jc w:val="center"/>
        <w:rPr>
          <w:rFonts w:ascii="Arial" w:hAnsi="Arial" w:cs="Arial"/>
          <w:b/>
          <w:sz w:val="32"/>
          <w:szCs w:val="32"/>
        </w:rPr>
      </w:pPr>
      <w:r>
        <w:rPr>
          <w:rFonts w:ascii="Arial" w:hAnsi="Arial" w:cs="Arial"/>
          <w:b/>
          <w:sz w:val="32"/>
          <w:szCs w:val="32"/>
        </w:rPr>
        <w:t>LA AEDV MUESTRA SU APOYO A LAS ASOCIACIONES DE PACIENTES</w:t>
      </w:r>
    </w:p>
    <w:p w:rsidR="009848B5" w:rsidRDefault="0044493D" w:rsidP="009637A7">
      <w:pPr>
        <w:spacing w:line="276" w:lineRule="auto"/>
        <w:jc w:val="both"/>
        <w:rPr>
          <w:rFonts w:ascii="Arial" w:hAnsi="Arial" w:cs="Arial"/>
          <w:sz w:val="20"/>
          <w:szCs w:val="20"/>
        </w:rPr>
      </w:pPr>
      <w:r>
        <w:rPr>
          <w:rFonts w:ascii="Arial" w:hAnsi="Arial" w:cs="Arial"/>
          <w:b/>
          <w:i/>
          <w:sz w:val="20"/>
          <w:szCs w:val="20"/>
        </w:rPr>
        <w:br/>
        <w:t xml:space="preserve">Madrid, </w:t>
      </w:r>
      <w:r w:rsidR="009637A7">
        <w:rPr>
          <w:rFonts w:ascii="Arial" w:hAnsi="Arial" w:cs="Arial"/>
          <w:b/>
          <w:i/>
          <w:sz w:val="20"/>
          <w:szCs w:val="20"/>
        </w:rPr>
        <w:t>2</w:t>
      </w:r>
      <w:r w:rsidR="00FE5F00">
        <w:rPr>
          <w:rFonts w:ascii="Arial" w:hAnsi="Arial" w:cs="Arial"/>
          <w:b/>
          <w:i/>
          <w:sz w:val="20"/>
          <w:szCs w:val="20"/>
        </w:rPr>
        <w:t>9</w:t>
      </w:r>
      <w:r>
        <w:rPr>
          <w:rFonts w:ascii="Arial" w:hAnsi="Arial" w:cs="Arial"/>
          <w:b/>
          <w:i/>
          <w:sz w:val="20"/>
          <w:szCs w:val="20"/>
        </w:rPr>
        <w:t xml:space="preserve"> de </w:t>
      </w:r>
      <w:r w:rsidR="00F05830">
        <w:rPr>
          <w:rFonts w:ascii="Arial" w:hAnsi="Arial" w:cs="Arial"/>
          <w:b/>
          <w:i/>
          <w:sz w:val="20"/>
          <w:szCs w:val="20"/>
        </w:rPr>
        <w:t>junio</w:t>
      </w:r>
      <w:r>
        <w:rPr>
          <w:rFonts w:ascii="Arial" w:hAnsi="Arial" w:cs="Arial"/>
          <w:b/>
          <w:i/>
          <w:sz w:val="20"/>
          <w:szCs w:val="20"/>
        </w:rPr>
        <w:t xml:space="preserve"> de 2015.-</w:t>
      </w:r>
      <w:r>
        <w:rPr>
          <w:rFonts w:ascii="Arial" w:hAnsi="Arial" w:cs="Arial"/>
          <w:sz w:val="20"/>
          <w:szCs w:val="20"/>
        </w:rPr>
        <w:t xml:space="preserve"> </w:t>
      </w:r>
      <w:r w:rsidR="00561227">
        <w:rPr>
          <w:rFonts w:ascii="Arial" w:hAnsi="Arial" w:cs="Arial"/>
          <w:sz w:val="20"/>
          <w:szCs w:val="20"/>
        </w:rPr>
        <w:t>La</w:t>
      </w:r>
      <w:r w:rsidR="00FE5F00">
        <w:rPr>
          <w:rFonts w:ascii="Arial" w:hAnsi="Arial" w:cs="Arial"/>
          <w:sz w:val="20"/>
          <w:szCs w:val="20"/>
        </w:rPr>
        <w:t xml:space="preserve"> Academia Española de Dermatología y Venereología (AEDV) </w:t>
      </w:r>
      <w:r w:rsidR="00561227">
        <w:rPr>
          <w:rFonts w:ascii="Arial" w:hAnsi="Arial" w:cs="Arial"/>
          <w:sz w:val="20"/>
          <w:szCs w:val="20"/>
        </w:rPr>
        <w:t>ha mantenido</w:t>
      </w:r>
      <w:bookmarkStart w:id="0" w:name="_GoBack"/>
      <w:bookmarkEnd w:id="0"/>
      <w:r w:rsidR="00FE5F00">
        <w:rPr>
          <w:rFonts w:ascii="Arial" w:hAnsi="Arial" w:cs="Arial"/>
          <w:sz w:val="20"/>
          <w:szCs w:val="20"/>
        </w:rPr>
        <w:t xml:space="preserve"> una reunión con diez asociaciones de pacientes</w:t>
      </w:r>
      <w:r w:rsidR="00F05CAC">
        <w:rPr>
          <w:rFonts w:ascii="Arial" w:hAnsi="Arial" w:cs="Arial"/>
          <w:sz w:val="20"/>
          <w:szCs w:val="20"/>
        </w:rPr>
        <w:t xml:space="preserve"> para escuchar sus inquietudes, mostrarles su apoyo e intentar ayudarles a solucionar sus problemas.</w:t>
      </w:r>
    </w:p>
    <w:p w:rsidR="008A68CC" w:rsidRDefault="009848B5" w:rsidP="008A68CC">
      <w:pPr>
        <w:spacing w:line="276" w:lineRule="auto"/>
        <w:jc w:val="both"/>
        <w:rPr>
          <w:rFonts w:ascii="Arial" w:eastAsia="Times New Roman" w:hAnsi="Arial" w:cs="Arial"/>
          <w:color w:val="222222"/>
          <w:sz w:val="20"/>
          <w:szCs w:val="20"/>
          <w:lang w:eastAsia="es-ES"/>
        </w:rPr>
      </w:pPr>
      <w:r>
        <w:rPr>
          <w:rFonts w:ascii="Arial" w:hAnsi="Arial" w:cs="Arial"/>
          <w:sz w:val="20"/>
          <w:szCs w:val="20"/>
        </w:rPr>
        <w:t>Por parte de la AEDV, su presidente Pedro Jaén, su vicepresidente Jorge Soto y la ger</w:t>
      </w:r>
      <w:r w:rsidR="00C978BE">
        <w:rPr>
          <w:rFonts w:ascii="Arial" w:hAnsi="Arial" w:cs="Arial"/>
          <w:sz w:val="20"/>
          <w:szCs w:val="20"/>
        </w:rPr>
        <w:t xml:space="preserve">ente Sonia Fuentes, insistieron </w:t>
      </w:r>
      <w:r>
        <w:rPr>
          <w:rFonts w:ascii="Arial" w:hAnsi="Arial" w:cs="Arial"/>
          <w:sz w:val="20"/>
          <w:szCs w:val="20"/>
        </w:rPr>
        <w:t xml:space="preserve">en que </w:t>
      </w:r>
      <w:r w:rsidRPr="005F6E51">
        <w:rPr>
          <w:rFonts w:ascii="Arial" w:hAnsi="Arial" w:cs="Arial"/>
          <w:b/>
          <w:sz w:val="20"/>
          <w:szCs w:val="20"/>
        </w:rPr>
        <w:t xml:space="preserve">los ciudadanos deben </w:t>
      </w:r>
      <w:r w:rsidR="00FE5F00" w:rsidRPr="002750CC">
        <w:rPr>
          <w:rFonts w:ascii="Arial" w:eastAsia="Times New Roman" w:hAnsi="Arial" w:cs="Arial"/>
          <w:b/>
          <w:color w:val="222222"/>
          <w:sz w:val="20"/>
          <w:szCs w:val="20"/>
          <w:lang w:eastAsia="es-ES"/>
        </w:rPr>
        <w:t>tener un papel principal en el ámbito de la salud</w:t>
      </w:r>
      <w:r w:rsidR="00FE5F00" w:rsidRPr="002750CC">
        <w:rPr>
          <w:rFonts w:ascii="Arial" w:eastAsia="Times New Roman" w:hAnsi="Arial" w:cs="Arial"/>
          <w:color w:val="222222"/>
          <w:sz w:val="20"/>
          <w:szCs w:val="20"/>
          <w:lang w:eastAsia="es-ES"/>
        </w:rPr>
        <w:t xml:space="preserve">, </w:t>
      </w:r>
      <w:r>
        <w:rPr>
          <w:rFonts w:ascii="Arial" w:eastAsia="Times New Roman" w:hAnsi="Arial" w:cs="Arial"/>
          <w:color w:val="222222"/>
          <w:sz w:val="20"/>
          <w:szCs w:val="20"/>
          <w:lang w:eastAsia="es-ES"/>
        </w:rPr>
        <w:t>evitando los paternalismos. Para ello, las asociaciones de pacientes tienen que ser visibles.</w:t>
      </w:r>
    </w:p>
    <w:p w:rsidR="008A68CC" w:rsidRDefault="00C978BE" w:rsidP="00C978BE">
      <w:pPr>
        <w:spacing w:line="276" w:lineRule="auto"/>
        <w:jc w:val="both"/>
        <w:rPr>
          <w:rFonts w:ascii="Arial" w:eastAsia="Times New Roman" w:hAnsi="Arial" w:cs="Arial"/>
          <w:color w:val="222222"/>
          <w:sz w:val="20"/>
          <w:szCs w:val="20"/>
          <w:lang w:eastAsia="es-ES"/>
        </w:rPr>
      </w:pPr>
      <w:r>
        <w:rPr>
          <w:rFonts w:ascii="Arial" w:eastAsia="Times New Roman" w:hAnsi="Arial" w:cs="Arial"/>
          <w:color w:val="222222"/>
          <w:sz w:val="20"/>
          <w:szCs w:val="20"/>
          <w:lang w:eastAsia="es-ES"/>
        </w:rPr>
        <w:t>Todas e</w:t>
      </w:r>
      <w:r w:rsidR="009848B5">
        <w:rPr>
          <w:rFonts w:ascii="Arial" w:eastAsia="Times New Roman" w:hAnsi="Arial" w:cs="Arial"/>
          <w:color w:val="222222"/>
          <w:sz w:val="20"/>
          <w:szCs w:val="20"/>
          <w:lang w:eastAsia="es-ES"/>
        </w:rPr>
        <w:t xml:space="preserve">xpusieron sus </w:t>
      </w:r>
      <w:r>
        <w:rPr>
          <w:rFonts w:ascii="Arial" w:eastAsia="Times New Roman" w:hAnsi="Arial" w:cs="Arial"/>
          <w:color w:val="222222"/>
          <w:sz w:val="20"/>
          <w:szCs w:val="20"/>
          <w:lang w:eastAsia="es-ES"/>
        </w:rPr>
        <w:t xml:space="preserve">principales </w:t>
      </w:r>
      <w:r w:rsidR="00FE5F00" w:rsidRPr="002750CC">
        <w:rPr>
          <w:rFonts w:ascii="Arial" w:eastAsia="Times New Roman" w:hAnsi="Arial" w:cs="Arial"/>
          <w:color w:val="222222"/>
          <w:sz w:val="20"/>
          <w:szCs w:val="20"/>
          <w:lang w:eastAsia="es-ES"/>
        </w:rPr>
        <w:t>pr</w:t>
      </w:r>
      <w:r>
        <w:rPr>
          <w:rFonts w:ascii="Arial" w:eastAsia="Times New Roman" w:hAnsi="Arial" w:cs="Arial"/>
          <w:color w:val="222222"/>
          <w:sz w:val="20"/>
          <w:szCs w:val="20"/>
          <w:lang w:eastAsia="es-ES"/>
        </w:rPr>
        <w:t xml:space="preserve">oblemas y demandas particulares, y coincidieron en </w:t>
      </w:r>
      <w:r w:rsidR="008A68CC">
        <w:rPr>
          <w:rFonts w:ascii="Arial" w:eastAsia="Times New Roman" w:hAnsi="Arial" w:cs="Arial"/>
          <w:color w:val="222222"/>
          <w:sz w:val="20"/>
          <w:szCs w:val="20"/>
          <w:lang w:eastAsia="es-ES"/>
        </w:rPr>
        <w:t xml:space="preserve">la </w:t>
      </w:r>
      <w:r w:rsidR="008A68CC" w:rsidRPr="005F6E51">
        <w:rPr>
          <w:rFonts w:ascii="Arial" w:eastAsia="Times New Roman" w:hAnsi="Arial" w:cs="Arial"/>
          <w:b/>
          <w:color w:val="222222"/>
          <w:sz w:val="20"/>
          <w:szCs w:val="20"/>
          <w:lang w:eastAsia="es-ES"/>
        </w:rPr>
        <w:t>falta de acceso</w:t>
      </w:r>
      <w:r w:rsidR="008A68CC">
        <w:rPr>
          <w:rFonts w:ascii="Arial" w:eastAsia="Times New Roman" w:hAnsi="Arial" w:cs="Arial"/>
          <w:color w:val="222222"/>
          <w:sz w:val="20"/>
          <w:szCs w:val="20"/>
          <w:lang w:eastAsia="es-ES"/>
        </w:rPr>
        <w:t xml:space="preserve"> que, en algunos casos, tienen los pacientes </w:t>
      </w:r>
      <w:r w:rsidR="008A68CC" w:rsidRPr="005F6E51">
        <w:rPr>
          <w:rFonts w:ascii="Arial" w:eastAsia="Times New Roman" w:hAnsi="Arial" w:cs="Arial"/>
          <w:b/>
          <w:color w:val="222222"/>
          <w:sz w:val="20"/>
          <w:szCs w:val="20"/>
          <w:lang w:eastAsia="es-ES"/>
        </w:rPr>
        <w:t>a ciertos medicamentos extranjeros</w:t>
      </w:r>
      <w:r w:rsidR="008A68CC">
        <w:rPr>
          <w:rFonts w:ascii="Arial" w:eastAsia="Times New Roman" w:hAnsi="Arial" w:cs="Arial"/>
          <w:color w:val="222222"/>
          <w:sz w:val="20"/>
          <w:szCs w:val="20"/>
          <w:lang w:eastAsia="es-ES"/>
        </w:rPr>
        <w:t xml:space="preserve">. También en </w:t>
      </w:r>
      <w:r w:rsidR="008A68CC" w:rsidRPr="005F6E51">
        <w:rPr>
          <w:rFonts w:ascii="Arial" w:eastAsia="Times New Roman" w:hAnsi="Arial" w:cs="Arial"/>
          <w:b/>
          <w:color w:val="222222"/>
          <w:sz w:val="20"/>
          <w:szCs w:val="20"/>
          <w:lang w:eastAsia="es-ES"/>
        </w:rPr>
        <w:t>los costes muy altos que tienen que asumir</w:t>
      </w:r>
      <w:r w:rsidR="008A68CC">
        <w:rPr>
          <w:rFonts w:ascii="Arial" w:eastAsia="Times New Roman" w:hAnsi="Arial" w:cs="Arial"/>
          <w:color w:val="222222"/>
          <w:sz w:val="20"/>
          <w:szCs w:val="20"/>
          <w:lang w:eastAsia="es-ES"/>
        </w:rPr>
        <w:t xml:space="preserve"> al adquirir cierto tipo de medicamentos que son considerados cosméticos. Además</w:t>
      </w:r>
      <w:r w:rsidR="00943F10">
        <w:rPr>
          <w:rFonts w:ascii="Arial" w:eastAsia="Times New Roman" w:hAnsi="Arial" w:cs="Arial"/>
          <w:color w:val="222222"/>
          <w:sz w:val="20"/>
          <w:szCs w:val="20"/>
          <w:lang w:eastAsia="es-ES"/>
        </w:rPr>
        <w:t>,</w:t>
      </w:r>
      <w:r w:rsidR="008A68CC">
        <w:rPr>
          <w:rFonts w:ascii="Arial" w:eastAsia="Times New Roman" w:hAnsi="Arial" w:cs="Arial"/>
          <w:color w:val="222222"/>
          <w:sz w:val="20"/>
          <w:szCs w:val="20"/>
          <w:lang w:eastAsia="es-ES"/>
        </w:rPr>
        <w:t xml:space="preserve"> mostraron gran preocupación en el hecho de que, en muchas ocasiones, </w:t>
      </w:r>
      <w:r w:rsidR="008A68CC" w:rsidRPr="005F6E51">
        <w:rPr>
          <w:rFonts w:ascii="Arial" w:eastAsia="Times New Roman" w:hAnsi="Arial" w:cs="Arial"/>
          <w:b/>
          <w:color w:val="222222"/>
          <w:sz w:val="20"/>
          <w:szCs w:val="20"/>
          <w:lang w:eastAsia="es-ES"/>
        </w:rPr>
        <w:t>las enfermedades de la piel provocan rechazo social</w:t>
      </w:r>
      <w:r w:rsidR="008A68CC">
        <w:rPr>
          <w:rFonts w:ascii="Arial" w:eastAsia="Times New Roman" w:hAnsi="Arial" w:cs="Arial"/>
          <w:color w:val="222222"/>
          <w:sz w:val="20"/>
          <w:szCs w:val="20"/>
          <w:lang w:eastAsia="es-ES"/>
        </w:rPr>
        <w:t xml:space="preserve"> y estigmatizan a los enfermos, que no quieren reconocer que lo son.</w:t>
      </w:r>
      <w:r w:rsidR="00943F10">
        <w:rPr>
          <w:rFonts w:ascii="Arial" w:eastAsia="Times New Roman" w:hAnsi="Arial" w:cs="Arial"/>
          <w:color w:val="222222"/>
          <w:sz w:val="20"/>
          <w:szCs w:val="20"/>
          <w:lang w:eastAsia="es-ES"/>
        </w:rPr>
        <w:t xml:space="preserve"> Igualmente, se habló del obstáculo que supone que la valoración de la discapacidad para estos colectivos dependa de los territorios, lo que provoca que, aunque muchos de estos enfermos no puedan trabajar debido a sus enfermedades, no se les reconoce invalidez alguna.</w:t>
      </w:r>
    </w:p>
    <w:p w:rsidR="00943F10" w:rsidRDefault="00943F10" w:rsidP="00C978BE">
      <w:pPr>
        <w:spacing w:line="276" w:lineRule="auto"/>
        <w:jc w:val="both"/>
        <w:rPr>
          <w:rFonts w:ascii="Arial" w:eastAsia="Times New Roman" w:hAnsi="Arial" w:cs="Arial"/>
          <w:color w:val="222222"/>
          <w:sz w:val="20"/>
          <w:szCs w:val="20"/>
          <w:lang w:eastAsia="es-ES"/>
        </w:rPr>
      </w:pPr>
      <w:r>
        <w:rPr>
          <w:rFonts w:ascii="Arial" w:eastAsia="Times New Roman" w:hAnsi="Arial" w:cs="Arial"/>
          <w:color w:val="222222"/>
          <w:sz w:val="20"/>
          <w:szCs w:val="20"/>
          <w:lang w:eastAsia="es-ES"/>
        </w:rPr>
        <w:t xml:space="preserve">Entre las principales demandas que las asociaciones de pacientes hicieron a la AEDV </w:t>
      </w:r>
      <w:r w:rsidR="00956EFC">
        <w:rPr>
          <w:rFonts w:ascii="Arial" w:eastAsia="Times New Roman" w:hAnsi="Arial" w:cs="Arial"/>
          <w:color w:val="222222"/>
          <w:sz w:val="20"/>
          <w:szCs w:val="20"/>
          <w:lang w:eastAsia="es-ES"/>
        </w:rPr>
        <w:t>están la creación de centros de referencia y de guías clínicas y hacer un censo de patologías. Igualmente, se puso encima de la mesa la posibilidad de crear un movimiento que aúne a todos los colectivos y asociaciones relacionadas con las patologías cutáneas.</w:t>
      </w:r>
    </w:p>
    <w:p w:rsidR="00C978BE" w:rsidRDefault="00C978BE" w:rsidP="00C978BE">
      <w:pPr>
        <w:spacing w:line="276" w:lineRule="auto"/>
        <w:jc w:val="both"/>
        <w:rPr>
          <w:rFonts w:ascii="Arial" w:eastAsia="Times New Roman" w:hAnsi="Arial" w:cs="Arial"/>
          <w:color w:val="222222"/>
          <w:sz w:val="20"/>
          <w:szCs w:val="20"/>
          <w:lang w:eastAsia="es-ES"/>
        </w:rPr>
      </w:pPr>
      <w:r>
        <w:rPr>
          <w:rFonts w:ascii="Arial" w:eastAsia="Times New Roman" w:hAnsi="Arial" w:cs="Arial"/>
          <w:color w:val="222222"/>
          <w:sz w:val="20"/>
          <w:szCs w:val="20"/>
          <w:lang w:eastAsia="es-ES"/>
        </w:rPr>
        <w:t xml:space="preserve">A la reunión asistieron Acción Psoriasis, la Asociación de Afectados de Urticaria Crónica, la Asociación de </w:t>
      </w:r>
      <w:proofErr w:type="spellStart"/>
      <w:r>
        <w:rPr>
          <w:rFonts w:ascii="Arial" w:eastAsia="Times New Roman" w:hAnsi="Arial" w:cs="Arial"/>
          <w:color w:val="222222"/>
          <w:sz w:val="20"/>
          <w:szCs w:val="20"/>
          <w:lang w:eastAsia="es-ES"/>
        </w:rPr>
        <w:t>Epidermólosis</w:t>
      </w:r>
      <w:proofErr w:type="spellEnd"/>
      <w:r>
        <w:rPr>
          <w:rFonts w:ascii="Arial" w:eastAsia="Times New Roman" w:hAnsi="Arial" w:cs="Arial"/>
          <w:color w:val="222222"/>
          <w:sz w:val="20"/>
          <w:szCs w:val="20"/>
          <w:lang w:eastAsia="es-ES"/>
        </w:rPr>
        <w:t xml:space="preserve"> Bullosa de España (Asociación Piel de Mariposa), la Asociación Española de Ictiosis, la Federación Española de Lupus, la Federación de Asociaciones de Celíacos de España, la Federación Española de Enfermedades Raras, la Asociación Española</w:t>
      </w:r>
      <w:r w:rsidR="008A68CC">
        <w:rPr>
          <w:rFonts w:ascii="Arial" w:eastAsia="Times New Roman" w:hAnsi="Arial" w:cs="Arial"/>
          <w:color w:val="222222"/>
          <w:sz w:val="20"/>
          <w:szCs w:val="20"/>
          <w:lang w:eastAsia="es-ES"/>
        </w:rPr>
        <w:t xml:space="preserve"> de Pénfigo, </w:t>
      </w:r>
      <w:proofErr w:type="spellStart"/>
      <w:r w:rsidR="008A68CC">
        <w:rPr>
          <w:rFonts w:ascii="Arial" w:eastAsia="Times New Roman" w:hAnsi="Arial" w:cs="Arial"/>
          <w:color w:val="222222"/>
          <w:sz w:val="20"/>
          <w:szCs w:val="20"/>
          <w:lang w:eastAsia="es-ES"/>
        </w:rPr>
        <w:t>Penfigoide</w:t>
      </w:r>
      <w:proofErr w:type="spellEnd"/>
      <w:r w:rsidR="008A68CC">
        <w:rPr>
          <w:rFonts w:ascii="Arial" w:eastAsia="Times New Roman" w:hAnsi="Arial" w:cs="Arial"/>
          <w:color w:val="222222"/>
          <w:sz w:val="20"/>
          <w:szCs w:val="20"/>
          <w:lang w:eastAsia="es-ES"/>
        </w:rPr>
        <w:t xml:space="preserve"> y Otras Enfermedades </w:t>
      </w:r>
      <w:proofErr w:type="spellStart"/>
      <w:r w:rsidR="008A68CC">
        <w:rPr>
          <w:rFonts w:ascii="Arial" w:eastAsia="Times New Roman" w:hAnsi="Arial" w:cs="Arial"/>
          <w:color w:val="222222"/>
          <w:sz w:val="20"/>
          <w:szCs w:val="20"/>
          <w:lang w:eastAsia="es-ES"/>
        </w:rPr>
        <w:t>Vesiculoampollosas</w:t>
      </w:r>
      <w:proofErr w:type="spellEnd"/>
      <w:r w:rsidR="008A68CC">
        <w:rPr>
          <w:rFonts w:ascii="Arial" w:eastAsia="Times New Roman" w:hAnsi="Arial" w:cs="Arial"/>
          <w:color w:val="222222"/>
          <w:sz w:val="20"/>
          <w:szCs w:val="20"/>
          <w:lang w:eastAsia="es-ES"/>
        </w:rPr>
        <w:t xml:space="preserve">, la Asociación de Enfermos de Hidrosadenitis Supurativa y la Asociación Nacional de Enfermería Dermatológica. </w:t>
      </w:r>
    </w:p>
    <w:p w:rsidR="0044493D" w:rsidRDefault="0044493D" w:rsidP="0044493D">
      <w:pPr>
        <w:spacing w:line="276" w:lineRule="auto"/>
        <w:jc w:val="both"/>
        <w:rPr>
          <w:rFonts w:ascii="Arial" w:eastAsia="Times New Roman" w:hAnsi="Arial" w:cs="Arial"/>
          <w:b/>
          <w:bCs/>
          <w:smallCaps/>
          <w:color w:val="000000"/>
          <w:sz w:val="20"/>
          <w:szCs w:val="20"/>
          <w:lang w:eastAsia="es-ES"/>
        </w:rPr>
      </w:pPr>
      <w:r>
        <w:rPr>
          <w:noProof/>
          <w:lang w:eastAsia="es-ES"/>
        </w:rPr>
        <mc:AlternateContent>
          <mc:Choice Requires="wps">
            <w:drawing>
              <wp:anchor distT="0" distB="0" distL="114300" distR="114300" simplePos="0" relativeHeight="251659264" behindDoc="0" locked="0" layoutInCell="1" allowOverlap="1" wp14:anchorId="2A2F933D" wp14:editId="7E304467">
                <wp:simplePos x="0" y="0"/>
                <wp:positionH relativeFrom="column">
                  <wp:posOffset>-70485</wp:posOffset>
                </wp:positionH>
                <wp:positionV relativeFrom="paragraph">
                  <wp:posOffset>204470</wp:posOffset>
                </wp:positionV>
                <wp:extent cx="5534025" cy="1095375"/>
                <wp:effectExtent l="19050" t="19050" r="28575" b="28575"/>
                <wp:wrapNone/>
                <wp:docPr id="2" name="Rectángulo 2"/>
                <wp:cNvGraphicFramePr/>
                <a:graphic xmlns:a="http://schemas.openxmlformats.org/drawingml/2006/main">
                  <a:graphicData uri="http://schemas.microsoft.com/office/word/2010/wordprocessingShape">
                    <wps:wsp>
                      <wps:cNvSpPr/>
                      <wps:spPr>
                        <a:xfrm>
                          <a:off x="0" y="0"/>
                          <a:ext cx="5534025" cy="1095375"/>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54A56E" id="Rectángulo 2" o:spid="_x0000_s1026" style="position:absolute;margin-left:-5.55pt;margin-top:16.1pt;width:435.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" filled="f" strokecolor="#5b9bd5 [3204]" strokeweight="2.25pt"/>
            </w:pict>
          </mc:Fallback>
        </mc:AlternateContent>
      </w:r>
    </w:p>
    <w:p w:rsidR="0044493D" w:rsidRDefault="0044493D" w:rsidP="0044493D">
      <w:pPr>
        <w:spacing w:line="276" w:lineRule="auto"/>
        <w:jc w:val="both"/>
        <w:rPr>
          <w:rFonts w:ascii="Arial" w:hAnsi="Arial" w:cs="Arial"/>
          <w:bCs/>
          <w:sz w:val="20"/>
          <w:szCs w:val="20"/>
        </w:rPr>
      </w:pPr>
      <w:r>
        <w:rPr>
          <w:rFonts w:ascii="Arial" w:eastAsia="Times New Roman" w:hAnsi="Arial" w:cs="Arial"/>
          <w:b/>
          <w:bCs/>
          <w:smallCaps/>
          <w:color w:val="000000"/>
          <w:sz w:val="20"/>
          <w:szCs w:val="20"/>
          <w:lang w:eastAsia="es-ES"/>
        </w:rPr>
        <w:t>Sobre la Academia Española de Dermatología y Venereología (AEDV)</w:t>
      </w:r>
    </w:p>
    <w:p w:rsidR="0044493D" w:rsidRDefault="0044493D" w:rsidP="0044493D">
      <w:pPr>
        <w:spacing w:line="276" w:lineRule="auto"/>
        <w:jc w:val="both"/>
        <w:rPr>
          <w:rFonts w:ascii="Arial" w:hAnsi="Arial" w:cs="Arial"/>
          <w:bCs/>
          <w:sz w:val="20"/>
          <w:szCs w:val="20"/>
        </w:rPr>
      </w:pPr>
      <w:r>
        <w:rPr>
          <w:rFonts w:ascii="Arial" w:eastAsia="Times New Roman" w:hAnsi="Arial" w:cs="Arial"/>
          <w:color w:val="222222"/>
          <w:sz w:val="20"/>
          <w:szCs w:val="20"/>
          <w:lang w:eastAsia="es-ES"/>
        </w:rPr>
        <w:t>La AEDV es una asociación médico-científica, de carácter civil, apolítico y voluntario, que tiene por objetivo fomentar el estudio de la piel y de sus enfermedades en beneficio de los pacientes y atender los problemas relacionados con ésta. Lleva más de cien años trabajando por el progreso médico, científico y social de las especialidades en dermatología y venereología.</w:t>
      </w:r>
    </w:p>
    <w:p w:rsidR="00962F57" w:rsidRDefault="00962F57" w:rsidP="0044493D">
      <w:pPr>
        <w:shd w:val="clear" w:color="auto" w:fill="FFFFFF"/>
        <w:spacing w:line="240" w:lineRule="auto"/>
        <w:jc w:val="both"/>
        <w:rPr>
          <w:rFonts w:ascii="Arial Narrow" w:hAnsi="Arial Narrow"/>
          <w:b/>
          <w:sz w:val="24"/>
          <w:szCs w:val="24"/>
          <w:u w:val="single"/>
        </w:rPr>
      </w:pPr>
    </w:p>
    <w:p w:rsidR="00962F57" w:rsidRDefault="00962F57" w:rsidP="0044493D">
      <w:pPr>
        <w:shd w:val="clear" w:color="auto" w:fill="FFFFFF"/>
        <w:spacing w:line="240" w:lineRule="auto"/>
        <w:jc w:val="both"/>
        <w:rPr>
          <w:rFonts w:ascii="Arial Narrow" w:hAnsi="Arial Narrow"/>
          <w:b/>
          <w:sz w:val="24"/>
          <w:szCs w:val="24"/>
          <w:u w:val="single"/>
        </w:rPr>
      </w:pPr>
    </w:p>
    <w:p w:rsidR="0044493D" w:rsidRDefault="0044493D" w:rsidP="0044493D">
      <w:pPr>
        <w:shd w:val="clear" w:color="auto" w:fill="FFFFFF"/>
        <w:spacing w:line="240" w:lineRule="auto"/>
        <w:jc w:val="both"/>
        <w:rPr>
          <w:rFonts w:ascii="Arial Narrow" w:hAnsi="Arial Narrow"/>
          <w:b/>
          <w:sz w:val="24"/>
          <w:szCs w:val="24"/>
          <w:u w:val="single"/>
        </w:rPr>
      </w:pPr>
      <w:r>
        <w:rPr>
          <w:rFonts w:ascii="Arial Narrow" w:hAnsi="Arial Narrow"/>
          <w:b/>
          <w:sz w:val="24"/>
          <w:szCs w:val="24"/>
          <w:u w:val="single"/>
        </w:rPr>
        <w:t>Para más información:</w:t>
      </w:r>
    </w:p>
    <w:p w:rsidR="0044493D" w:rsidRDefault="0044493D" w:rsidP="0044493D">
      <w:pPr>
        <w:shd w:val="clear" w:color="auto" w:fill="FFFFFF"/>
        <w:spacing w:line="240" w:lineRule="auto"/>
        <w:jc w:val="both"/>
        <w:rPr>
          <w:rFonts w:ascii="Arial" w:hAnsi="Arial" w:cs="Arial"/>
        </w:rPr>
      </w:pPr>
      <w:r>
        <w:rPr>
          <w:rFonts w:ascii="AvantGarde Md BT" w:hAnsi="AvantGarde Md BT"/>
          <w:b/>
          <w:color w:val="FF6600"/>
          <w:sz w:val="28"/>
          <w:szCs w:val="28"/>
        </w:rPr>
        <w:t>Ideal</w:t>
      </w:r>
      <w:r>
        <w:rPr>
          <w:rFonts w:ascii="AvantGarde Md BT" w:hAnsi="AvantGarde Md BT"/>
          <w:b/>
          <w:color w:val="FF6600"/>
        </w:rPr>
        <w:t>media</w:t>
      </w:r>
      <w:r>
        <w:rPr>
          <w:rFonts w:ascii="Arial" w:hAnsi="Arial" w:cs="Arial"/>
        </w:rPr>
        <w:t xml:space="preserve">. </w:t>
      </w:r>
      <w:r>
        <w:rPr>
          <w:rFonts w:ascii="Arial Narrow" w:hAnsi="Arial Narrow"/>
        </w:rPr>
        <w:t>Gabinete de Prensa de AEDV. Tel. 91 183 17 30.</w:t>
      </w:r>
    </w:p>
    <w:p w:rsidR="0022190E" w:rsidRPr="00962F57" w:rsidRDefault="0044493D" w:rsidP="00962F57">
      <w:pPr>
        <w:shd w:val="clear" w:color="auto" w:fill="FFFFFF"/>
        <w:spacing w:line="240" w:lineRule="auto"/>
        <w:jc w:val="both"/>
        <w:rPr>
          <w:rFonts w:ascii="Arial Narrow" w:hAnsi="Arial Narrow"/>
        </w:rPr>
      </w:pPr>
      <w:r>
        <w:rPr>
          <w:rFonts w:ascii="Arial Narrow" w:hAnsi="Arial Narrow"/>
          <w:b/>
        </w:rPr>
        <w:t>Sara Diez</w:t>
      </w:r>
      <w:r>
        <w:rPr>
          <w:rFonts w:ascii="Arial Narrow" w:hAnsi="Arial Narrow"/>
        </w:rPr>
        <w:t xml:space="preserve">. </w:t>
      </w:r>
      <w:hyperlink r:id="rId6" w:history="1">
        <w:r>
          <w:rPr>
            <w:rStyle w:val="Hipervnculo"/>
            <w:rFonts w:ascii="Arial Narrow" w:hAnsi="Arial Narrow"/>
            <w:color w:val="auto"/>
            <w:u w:val="none"/>
          </w:rPr>
          <w:t>sdiez@idealmedia.es</w:t>
        </w:r>
      </w:hyperlink>
      <w:r>
        <w:rPr>
          <w:rFonts w:ascii="Arial Narrow" w:hAnsi="Arial Narrow"/>
        </w:rPr>
        <w:t xml:space="preserve">. </w:t>
      </w:r>
      <w:r>
        <w:rPr>
          <w:rFonts w:ascii="Arial Narrow" w:hAnsi="Arial Narrow"/>
          <w:b/>
        </w:rPr>
        <w:t>Inés Castro</w:t>
      </w:r>
      <w:r>
        <w:rPr>
          <w:rFonts w:ascii="Arial Narrow" w:hAnsi="Arial Narrow"/>
        </w:rPr>
        <w:t xml:space="preserve">. </w:t>
      </w:r>
      <w:r w:rsidR="0022190E" w:rsidRPr="0022190E">
        <w:rPr>
          <w:rFonts w:ascii="Arial Narrow" w:hAnsi="Arial Narrow"/>
        </w:rPr>
        <w:t>comunicacion@idealmedia.es</w:t>
      </w:r>
    </w:p>
    <w:sectPr w:rsidR="0022190E" w:rsidRPr="00962F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Md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6AA"/>
    <w:multiLevelType w:val="hybridMultilevel"/>
    <w:tmpl w:val="D60073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995AED"/>
    <w:multiLevelType w:val="hybridMultilevel"/>
    <w:tmpl w:val="977AAE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6C32E1"/>
    <w:multiLevelType w:val="multilevel"/>
    <w:tmpl w:val="646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559B7"/>
    <w:multiLevelType w:val="hybridMultilevel"/>
    <w:tmpl w:val="18F4BF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CA"/>
    <w:rsid w:val="00015BCC"/>
    <w:rsid w:val="0004534B"/>
    <w:rsid w:val="00147B27"/>
    <w:rsid w:val="001614DC"/>
    <w:rsid w:val="0022190E"/>
    <w:rsid w:val="00257F36"/>
    <w:rsid w:val="002920B4"/>
    <w:rsid w:val="002955CF"/>
    <w:rsid w:val="002D335B"/>
    <w:rsid w:val="00316F27"/>
    <w:rsid w:val="003733F0"/>
    <w:rsid w:val="003C42CA"/>
    <w:rsid w:val="003F27D5"/>
    <w:rsid w:val="0044493D"/>
    <w:rsid w:val="00537098"/>
    <w:rsid w:val="00561227"/>
    <w:rsid w:val="005846D6"/>
    <w:rsid w:val="005C6358"/>
    <w:rsid w:val="005F6E51"/>
    <w:rsid w:val="00645D26"/>
    <w:rsid w:val="00662822"/>
    <w:rsid w:val="00666750"/>
    <w:rsid w:val="006B29E2"/>
    <w:rsid w:val="0070769E"/>
    <w:rsid w:val="0072028B"/>
    <w:rsid w:val="007F51AD"/>
    <w:rsid w:val="008667DC"/>
    <w:rsid w:val="0089726B"/>
    <w:rsid w:val="008A68CC"/>
    <w:rsid w:val="00943F10"/>
    <w:rsid w:val="00956EFC"/>
    <w:rsid w:val="00962F57"/>
    <w:rsid w:val="009637A7"/>
    <w:rsid w:val="00982903"/>
    <w:rsid w:val="009848B5"/>
    <w:rsid w:val="0098516F"/>
    <w:rsid w:val="00AF4910"/>
    <w:rsid w:val="00B03780"/>
    <w:rsid w:val="00B95BB3"/>
    <w:rsid w:val="00BB19AC"/>
    <w:rsid w:val="00BD369D"/>
    <w:rsid w:val="00C403CD"/>
    <w:rsid w:val="00C85BF3"/>
    <w:rsid w:val="00C978BE"/>
    <w:rsid w:val="00CB5F61"/>
    <w:rsid w:val="00CF47B0"/>
    <w:rsid w:val="00D137E7"/>
    <w:rsid w:val="00D76330"/>
    <w:rsid w:val="00D93641"/>
    <w:rsid w:val="00D95F95"/>
    <w:rsid w:val="00DF5489"/>
    <w:rsid w:val="00E46E77"/>
    <w:rsid w:val="00E57648"/>
    <w:rsid w:val="00EC2E69"/>
    <w:rsid w:val="00EE181C"/>
    <w:rsid w:val="00F05830"/>
    <w:rsid w:val="00F05CAC"/>
    <w:rsid w:val="00F937C6"/>
    <w:rsid w:val="00FE5F00"/>
    <w:rsid w:val="00FF0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8FE39-C0CF-453A-80C4-61CA7F9F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3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493D"/>
    <w:rPr>
      <w:color w:val="0563C1" w:themeColor="hyperlink"/>
      <w:u w:val="single"/>
    </w:rPr>
  </w:style>
  <w:style w:type="paragraph" w:styleId="Prrafodelista">
    <w:name w:val="List Paragraph"/>
    <w:basedOn w:val="Normal"/>
    <w:uiPriority w:val="34"/>
    <w:qFormat/>
    <w:rsid w:val="0044493D"/>
    <w:pPr>
      <w:ind w:left="720"/>
      <w:contextualSpacing/>
    </w:pPr>
  </w:style>
  <w:style w:type="character" w:customStyle="1" w:styleId="apple-converted-space">
    <w:name w:val="apple-converted-space"/>
    <w:basedOn w:val="Fuentedeprrafopredeter"/>
    <w:rsid w:val="00645D26"/>
  </w:style>
  <w:style w:type="paragraph" w:customStyle="1" w:styleId="text131">
    <w:name w:val="text131"/>
    <w:basedOn w:val="Normal"/>
    <w:rsid w:val="002955CF"/>
    <w:pPr>
      <w:spacing w:before="100" w:beforeAutospacing="1" w:after="100" w:afterAutospacing="1" w:line="240" w:lineRule="auto"/>
    </w:pPr>
    <w:rPr>
      <w:rFonts w:ascii="Tahoma" w:eastAsia="Times New Roman" w:hAnsi="Tahoma" w:cs="Tahoma"/>
      <w:color w:val="000000"/>
      <w:sz w:val="18"/>
      <w:szCs w:val="18"/>
      <w:lang w:eastAsia="es-ES"/>
    </w:rPr>
  </w:style>
  <w:style w:type="paragraph" w:styleId="NormalWeb">
    <w:name w:val="Normal (Web)"/>
    <w:basedOn w:val="Normal"/>
    <w:uiPriority w:val="99"/>
    <w:semiHidden/>
    <w:unhideWhenUsed/>
    <w:rsid w:val="002955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ld">
    <w:name w:val="bold"/>
    <w:basedOn w:val="Normal"/>
    <w:rsid w:val="002955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D3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8057">
      <w:bodyDiv w:val="1"/>
      <w:marLeft w:val="0"/>
      <w:marRight w:val="0"/>
      <w:marTop w:val="0"/>
      <w:marBottom w:val="0"/>
      <w:divBdr>
        <w:top w:val="none" w:sz="0" w:space="0" w:color="auto"/>
        <w:left w:val="none" w:sz="0" w:space="0" w:color="auto"/>
        <w:bottom w:val="none" w:sz="0" w:space="0" w:color="auto"/>
        <w:right w:val="none" w:sz="0" w:space="0" w:color="auto"/>
      </w:divBdr>
    </w:div>
    <w:div w:id="291207619">
      <w:bodyDiv w:val="1"/>
      <w:marLeft w:val="0"/>
      <w:marRight w:val="0"/>
      <w:marTop w:val="0"/>
      <w:marBottom w:val="0"/>
      <w:divBdr>
        <w:top w:val="none" w:sz="0" w:space="0" w:color="auto"/>
        <w:left w:val="none" w:sz="0" w:space="0" w:color="auto"/>
        <w:bottom w:val="none" w:sz="0" w:space="0" w:color="auto"/>
        <w:right w:val="none" w:sz="0" w:space="0" w:color="auto"/>
      </w:divBdr>
    </w:div>
    <w:div w:id="803159644">
      <w:bodyDiv w:val="1"/>
      <w:marLeft w:val="0"/>
      <w:marRight w:val="0"/>
      <w:marTop w:val="0"/>
      <w:marBottom w:val="0"/>
      <w:divBdr>
        <w:top w:val="none" w:sz="0" w:space="0" w:color="auto"/>
        <w:left w:val="none" w:sz="0" w:space="0" w:color="auto"/>
        <w:bottom w:val="none" w:sz="0" w:space="0" w:color="auto"/>
        <w:right w:val="none" w:sz="0" w:space="0" w:color="auto"/>
      </w:divBdr>
    </w:div>
    <w:div w:id="1091783238">
      <w:bodyDiv w:val="1"/>
      <w:marLeft w:val="0"/>
      <w:marRight w:val="0"/>
      <w:marTop w:val="0"/>
      <w:marBottom w:val="0"/>
      <w:divBdr>
        <w:top w:val="none" w:sz="0" w:space="0" w:color="auto"/>
        <w:left w:val="none" w:sz="0" w:space="0" w:color="auto"/>
        <w:bottom w:val="none" w:sz="0" w:space="0" w:color="auto"/>
        <w:right w:val="none" w:sz="0" w:space="0" w:color="auto"/>
      </w:divBdr>
    </w:div>
    <w:div w:id="21333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erez@idelamedia.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Idealmedia</dc:creator>
  <cp:keywords/>
  <dc:description/>
  <cp:lastModifiedBy>Sara</cp:lastModifiedBy>
  <cp:revision>2</cp:revision>
  <dcterms:created xsi:type="dcterms:W3CDTF">2015-06-29T08:58:00Z</dcterms:created>
  <dcterms:modified xsi:type="dcterms:W3CDTF">2015-06-29T08:58:00Z</dcterms:modified>
</cp:coreProperties>
</file>